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77" w:rsidRPr="00E11B19" w:rsidRDefault="00E70377" w:rsidP="00E70377">
      <w:pPr>
        <w:jc w:val="center"/>
        <w:rPr>
          <w:b/>
          <w:bCs/>
          <w:sz w:val="27"/>
          <w:szCs w:val="27"/>
        </w:rPr>
      </w:pPr>
      <w:r w:rsidRPr="00E11B19">
        <w:rPr>
          <w:b/>
          <w:bCs/>
          <w:sz w:val="27"/>
          <w:szCs w:val="27"/>
        </w:rPr>
        <w:t>АДМИНИСТРАЦИЯ МУНИЦИПАЛЬНОГО ОБРАЗОВАНИЯ</w:t>
      </w:r>
    </w:p>
    <w:p w:rsidR="00E70377" w:rsidRPr="00E11B19" w:rsidRDefault="00E70377" w:rsidP="00E70377">
      <w:pPr>
        <w:jc w:val="center"/>
        <w:rPr>
          <w:b/>
          <w:bCs/>
          <w:sz w:val="27"/>
          <w:szCs w:val="27"/>
        </w:rPr>
      </w:pPr>
      <w:r w:rsidRPr="00E11B19">
        <w:rPr>
          <w:b/>
          <w:bCs/>
          <w:sz w:val="27"/>
          <w:szCs w:val="27"/>
        </w:rPr>
        <w:t>«</w:t>
      </w:r>
      <w:r w:rsidR="000A689F">
        <w:rPr>
          <w:b/>
          <w:bCs/>
          <w:sz w:val="27"/>
          <w:szCs w:val="27"/>
        </w:rPr>
        <w:t>ВОЗНЕСЕНСКОЕ</w:t>
      </w:r>
      <w:r w:rsidRPr="00E11B19">
        <w:rPr>
          <w:b/>
          <w:bCs/>
          <w:sz w:val="27"/>
          <w:szCs w:val="27"/>
        </w:rPr>
        <w:t xml:space="preserve"> ГОРОДСКОЕ ПОСЕЛЕНИЕ ПОДПОРОЖСКОГО МУНИЦИПАЛЬНОГОРАЙОНА ЛЕНИНГРАДСКОЙ ОБЛАСТИ»</w:t>
      </w:r>
    </w:p>
    <w:p w:rsidR="00E70377" w:rsidRPr="00E11B19" w:rsidRDefault="00E70377" w:rsidP="00E70377">
      <w:pPr>
        <w:jc w:val="center"/>
        <w:rPr>
          <w:b/>
          <w:bCs/>
          <w:sz w:val="27"/>
          <w:szCs w:val="27"/>
        </w:rPr>
      </w:pPr>
    </w:p>
    <w:p w:rsidR="00E70377" w:rsidRPr="00E11B19" w:rsidRDefault="00E70377" w:rsidP="00E70377">
      <w:pPr>
        <w:jc w:val="center"/>
        <w:rPr>
          <w:b/>
          <w:bCs/>
          <w:sz w:val="27"/>
          <w:szCs w:val="27"/>
        </w:rPr>
      </w:pPr>
      <w:r w:rsidRPr="00E11B19">
        <w:rPr>
          <w:b/>
          <w:bCs/>
          <w:sz w:val="27"/>
          <w:szCs w:val="27"/>
        </w:rPr>
        <w:t>ПОСТАНОВЛЕНИЕ</w:t>
      </w:r>
    </w:p>
    <w:p w:rsidR="00E70377" w:rsidRPr="00E11B19" w:rsidRDefault="00E70377" w:rsidP="00E70377">
      <w:pPr>
        <w:jc w:val="center"/>
        <w:rPr>
          <w:b/>
          <w:bCs/>
          <w:sz w:val="27"/>
          <w:szCs w:val="27"/>
        </w:rPr>
      </w:pPr>
    </w:p>
    <w:p w:rsidR="00E70377" w:rsidRPr="00E11B19" w:rsidRDefault="00731833" w:rsidP="00E70377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12</w:t>
      </w:r>
      <w:r w:rsidR="000A689F">
        <w:rPr>
          <w:b/>
          <w:sz w:val="27"/>
          <w:szCs w:val="27"/>
        </w:rPr>
        <w:t xml:space="preserve"> февраля 2026</w:t>
      </w:r>
      <w:r w:rsidR="00E70377" w:rsidRPr="00E11B19">
        <w:rPr>
          <w:b/>
          <w:sz w:val="27"/>
          <w:szCs w:val="27"/>
        </w:rPr>
        <w:t xml:space="preserve"> года                                                                                           №</w:t>
      </w:r>
      <w:r>
        <w:rPr>
          <w:b/>
          <w:sz w:val="27"/>
          <w:szCs w:val="27"/>
        </w:rPr>
        <w:t xml:space="preserve"> 33</w:t>
      </w:r>
    </w:p>
    <w:p w:rsidR="00E70377" w:rsidRPr="00E11B19" w:rsidRDefault="00E70377" w:rsidP="00E70377">
      <w:pPr>
        <w:contextualSpacing/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927"/>
      </w:tblGrid>
      <w:tr w:rsidR="00E70377" w:rsidRPr="00E11B19" w:rsidTr="00667236">
        <w:tc>
          <w:tcPr>
            <w:tcW w:w="5070" w:type="dxa"/>
            <w:shd w:val="clear" w:color="auto" w:fill="auto"/>
          </w:tcPr>
          <w:p w:rsidR="00E70377" w:rsidRPr="00E11B19" w:rsidRDefault="00E70377" w:rsidP="00667236">
            <w:pPr>
              <w:contextualSpacing/>
              <w:jc w:val="both"/>
              <w:rPr>
                <w:sz w:val="27"/>
                <w:szCs w:val="27"/>
              </w:rPr>
            </w:pPr>
            <w:bookmarkStart w:id="0" w:name="_GoBack"/>
            <w:r w:rsidRPr="00E11B19">
              <w:rPr>
                <w:sz w:val="27"/>
                <w:szCs w:val="27"/>
              </w:rPr>
              <w:t>Об утверждении Административного регламента предоставления муниципальной услуги «</w:t>
            </w:r>
            <w:r w:rsidRPr="00E11B19">
              <w:rPr>
                <w:bCs/>
                <w:sz w:val="27"/>
                <w:szCs w:val="27"/>
              </w:rPr>
      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</w:t>
            </w:r>
            <w:r w:rsidRPr="00E11B19">
              <w:rPr>
                <w:sz w:val="27"/>
                <w:szCs w:val="27"/>
              </w:rPr>
              <w:t>»</w:t>
            </w:r>
            <w:bookmarkEnd w:id="0"/>
          </w:p>
        </w:tc>
        <w:tc>
          <w:tcPr>
            <w:tcW w:w="4927" w:type="dxa"/>
            <w:shd w:val="clear" w:color="auto" w:fill="auto"/>
          </w:tcPr>
          <w:p w:rsidR="00E70377" w:rsidRPr="00E11B19" w:rsidRDefault="00E70377" w:rsidP="00667236">
            <w:pPr>
              <w:contextualSpacing/>
              <w:rPr>
                <w:sz w:val="27"/>
                <w:szCs w:val="27"/>
              </w:rPr>
            </w:pPr>
          </w:p>
        </w:tc>
      </w:tr>
    </w:tbl>
    <w:p w:rsidR="00E70377" w:rsidRPr="00E11B19" w:rsidRDefault="00E70377" w:rsidP="00E70377">
      <w:pPr>
        <w:contextualSpacing/>
        <w:rPr>
          <w:sz w:val="27"/>
          <w:szCs w:val="27"/>
        </w:rPr>
      </w:pPr>
    </w:p>
    <w:p w:rsidR="00E70377" w:rsidRPr="00E11B19" w:rsidRDefault="000A689F" w:rsidP="000A689F">
      <w:pPr>
        <w:tabs>
          <w:tab w:val="left" w:pos="1134"/>
        </w:tabs>
        <w:ind w:firstLine="709"/>
        <w:contextualSpacing/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 </w:t>
      </w:r>
      <w:r w:rsidRPr="000A689F">
        <w:rPr>
          <w:sz w:val="27"/>
          <w:szCs w:val="27"/>
        </w:rPr>
        <w:t>В соответствии с Федеральным законом от  27 июля 2010 года  № 210-ФЗ «Об организации предоставления государственных и муниципальных услуг», постановлением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 от  18 мая 2011 года  №  64 «Об утверждении порядка разработки и утверждении административных регламентов предоставления муниципальных услуг» и в целях повышения эффективности и качества представления муниципальных услуг</w:t>
      </w:r>
      <w:r w:rsidR="00E70377" w:rsidRPr="00E11B19">
        <w:rPr>
          <w:sz w:val="27"/>
          <w:szCs w:val="27"/>
        </w:rPr>
        <w:t>,</w:t>
      </w:r>
      <w:r w:rsidR="00E70377" w:rsidRPr="00E11B19">
        <w:rPr>
          <w:b/>
          <w:sz w:val="27"/>
          <w:szCs w:val="27"/>
        </w:rPr>
        <w:t xml:space="preserve"> </w:t>
      </w:r>
    </w:p>
    <w:p w:rsidR="00E70377" w:rsidRPr="00E11B19" w:rsidRDefault="00E70377" w:rsidP="000A689F">
      <w:pPr>
        <w:tabs>
          <w:tab w:val="left" w:pos="1134"/>
        </w:tabs>
        <w:ind w:firstLine="709"/>
        <w:contextualSpacing/>
        <w:jc w:val="both"/>
        <w:rPr>
          <w:b/>
          <w:sz w:val="27"/>
          <w:szCs w:val="27"/>
        </w:rPr>
      </w:pPr>
      <w:r w:rsidRPr="00E11B19">
        <w:rPr>
          <w:b/>
          <w:sz w:val="27"/>
          <w:szCs w:val="27"/>
        </w:rPr>
        <w:t>ПОСТАНОВЛЯЮ:</w:t>
      </w:r>
    </w:p>
    <w:p w:rsidR="00E70377" w:rsidRPr="00E11B19" w:rsidRDefault="00E70377" w:rsidP="00E70377">
      <w:pPr>
        <w:tabs>
          <w:tab w:val="left" w:pos="1134"/>
        </w:tabs>
        <w:ind w:firstLine="709"/>
        <w:contextualSpacing/>
        <w:jc w:val="both"/>
        <w:rPr>
          <w:sz w:val="27"/>
          <w:szCs w:val="27"/>
        </w:rPr>
      </w:pPr>
      <w:r w:rsidRPr="00E11B19">
        <w:rPr>
          <w:sz w:val="27"/>
          <w:szCs w:val="27"/>
        </w:rPr>
        <w:t>1. Утвердить Административный регламент предоставления муниципальной услуги «</w:t>
      </w:r>
      <w:r w:rsidRPr="00E11B19">
        <w:rPr>
          <w:bCs/>
          <w:sz w:val="27"/>
          <w:szCs w:val="27"/>
        </w:rPr>
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</w:t>
      </w:r>
      <w:r w:rsidRPr="00E11B19">
        <w:rPr>
          <w:sz w:val="27"/>
          <w:szCs w:val="27"/>
        </w:rPr>
        <w:t xml:space="preserve">» (далее – Административный регламент), согласно </w:t>
      </w:r>
      <w:proofErr w:type="gramStart"/>
      <w:r w:rsidRPr="00E11B19">
        <w:rPr>
          <w:sz w:val="27"/>
          <w:szCs w:val="27"/>
        </w:rPr>
        <w:t>приложению</w:t>
      </w:r>
      <w:proofErr w:type="gramEnd"/>
      <w:r w:rsidRPr="00E11B19">
        <w:rPr>
          <w:sz w:val="27"/>
          <w:szCs w:val="27"/>
        </w:rPr>
        <w:t xml:space="preserve"> к настоящему постановлению.</w:t>
      </w:r>
    </w:p>
    <w:p w:rsidR="00E70377" w:rsidRDefault="00E70377" w:rsidP="00E70377">
      <w:pPr>
        <w:ind w:firstLine="709"/>
        <w:contextualSpacing/>
        <w:jc w:val="both"/>
        <w:rPr>
          <w:sz w:val="27"/>
          <w:szCs w:val="27"/>
        </w:rPr>
      </w:pPr>
      <w:r w:rsidRPr="00E11B19">
        <w:rPr>
          <w:spacing w:val="-1"/>
          <w:sz w:val="27"/>
          <w:szCs w:val="27"/>
        </w:rPr>
        <w:t>2. Отделу по управлению муниципальным имуществом, земельным и общим вопросам Администрации муниципального образования «</w:t>
      </w:r>
      <w:r w:rsidR="000A689F">
        <w:rPr>
          <w:spacing w:val="-1"/>
          <w:sz w:val="27"/>
          <w:szCs w:val="27"/>
        </w:rPr>
        <w:t>Вознесенское</w:t>
      </w:r>
      <w:r w:rsidRPr="00E11B19">
        <w:rPr>
          <w:spacing w:val="-1"/>
          <w:sz w:val="27"/>
          <w:szCs w:val="27"/>
        </w:rPr>
        <w:t xml:space="preserve"> городское поселение Подпорожского муниципального района» предоставлять муниципальную услугу</w:t>
      </w:r>
      <w:r w:rsidRPr="00E11B19">
        <w:rPr>
          <w:sz w:val="27"/>
          <w:szCs w:val="27"/>
        </w:rPr>
        <w:t>,</w:t>
      </w:r>
      <w:r w:rsidRPr="00E11B19">
        <w:rPr>
          <w:spacing w:val="-1"/>
          <w:sz w:val="27"/>
          <w:szCs w:val="27"/>
        </w:rPr>
        <w:t xml:space="preserve"> в соответствии с утверждённым </w:t>
      </w:r>
      <w:r w:rsidRPr="00E11B19">
        <w:rPr>
          <w:sz w:val="27"/>
          <w:szCs w:val="27"/>
        </w:rPr>
        <w:t>Административным регламентом.</w:t>
      </w:r>
    </w:p>
    <w:p w:rsidR="00E70377" w:rsidRDefault="00E70377" w:rsidP="00E70377">
      <w:pPr>
        <w:ind w:firstLine="709"/>
        <w:contextualSpacing/>
        <w:jc w:val="both"/>
        <w:rPr>
          <w:sz w:val="27"/>
          <w:szCs w:val="27"/>
        </w:rPr>
      </w:pPr>
      <w:r w:rsidRPr="00E11B19">
        <w:rPr>
          <w:sz w:val="27"/>
          <w:szCs w:val="27"/>
        </w:rPr>
        <w:t xml:space="preserve">3.  </w:t>
      </w:r>
      <w:r w:rsidRPr="00E70377">
        <w:rPr>
          <w:sz w:val="27"/>
          <w:szCs w:val="27"/>
        </w:rPr>
        <w:t xml:space="preserve">Признать утратившим силу постановление администрации от </w:t>
      </w:r>
      <w:r w:rsidR="000A689F">
        <w:rPr>
          <w:sz w:val="27"/>
          <w:szCs w:val="27"/>
        </w:rPr>
        <w:t>07 февраля</w:t>
      </w:r>
      <w:r w:rsidRPr="00E70377">
        <w:rPr>
          <w:sz w:val="27"/>
          <w:szCs w:val="27"/>
        </w:rPr>
        <w:t xml:space="preserve"> 2024 года № 4</w:t>
      </w:r>
      <w:r w:rsidR="000A689F">
        <w:rPr>
          <w:sz w:val="27"/>
          <w:szCs w:val="27"/>
        </w:rPr>
        <w:t>8</w:t>
      </w:r>
      <w:r w:rsidRPr="00E70377">
        <w:rPr>
          <w:sz w:val="27"/>
          <w:szCs w:val="27"/>
        </w:rPr>
        <w:t xml:space="preserve"> «Об утверждении административного регламента предоставления муниципальной услуги «Предварительное</w:t>
      </w:r>
      <w:r w:rsidRPr="00B63E5B">
        <w:rPr>
          <w:sz w:val="28"/>
          <w:szCs w:val="28"/>
        </w:rPr>
        <w:t xml:space="preserve"> </w:t>
      </w:r>
      <w:r w:rsidRPr="00E11B19">
        <w:rPr>
          <w:bCs/>
          <w:sz w:val="27"/>
          <w:szCs w:val="27"/>
        </w:rPr>
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</w:t>
      </w:r>
      <w:r w:rsidRPr="00E11B19">
        <w:rPr>
          <w:sz w:val="27"/>
          <w:szCs w:val="27"/>
        </w:rPr>
        <w:t>»</w:t>
      </w:r>
      <w:r>
        <w:rPr>
          <w:sz w:val="27"/>
          <w:szCs w:val="27"/>
        </w:rPr>
        <w:t>.</w:t>
      </w:r>
    </w:p>
    <w:p w:rsidR="00E70377" w:rsidRPr="00E11B19" w:rsidRDefault="00E70377" w:rsidP="00E70377">
      <w:pPr>
        <w:tabs>
          <w:tab w:val="left" w:pos="1134"/>
        </w:tabs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Pr="00E11B19">
        <w:rPr>
          <w:sz w:val="27"/>
          <w:szCs w:val="27"/>
        </w:rPr>
        <w:t xml:space="preserve">Постановление вступает </w:t>
      </w:r>
      <w:r>
        <w:rPr>
          <w:sz w:val="27"/>
          <w:szCs w:val="27"/>
        </w:rPr>
        <w:t xml:space="preserve">в </w:t>
      </w:r>
      <w:r w:rsidRPr="00E11B19">
        <w:rPr>
          <w:sz w:val="27"/>
          <w:szCs w:val="27"/>
        </w:rPr>
        <w:t>силу с</w:t>
      </w:r>
      <w:r>
        <w:rPr>
          <w:sz w:val="27"/>
          <w:szCs w:val="27"/>
        </w:rPr>
        <w:t>о</w:t>
      </w:r>
      <w:r w:rsidRPr="00E11B19">
        <w:rPr>
          <w:sz w:val="27"/>
          <w:szCs w:val="27"/>
        </w:rPr>
        <w:t xml:space="preserve"> д</w:t>
      </w:r>
      <w:r>
        <w:rPr>
          <w:sz w:val="27"/>
          <w:szCs w:val="27"/>
        </w:rPr>
        <w:t xml:space="preserve">ня </w:t>
      </w:r>
      <w:r w:rsidRPr="00E11B19">
        <w:rPr>
          <w:sz w:val="27"/>
          <w:szCs w:val="27"/>
        </w:rPr>
        <w:t>его официального опубликования.</w:t>
      </w:r>
    </w:p>
    <w:p w:rsidR="00E70377" w:rsidRPr="00E11B19" w:rsidRDefault="00E70377" w:rsidP="00E70377">
      <w:pPr>
        <w:tabs>
          <w:tab w:val="left" w:pos="1134"/>
        </w:tabs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E11B19">
        <w:rPr>
          <w:sz w:val="27"/>
          <w:szCs w:val="27"/>
        </w:rPr>
        <w:t>. Контроль за исполнением настоящего постановления оставляю за собой.</w:t>
      </w:r>
    </w:p>
    <w:p w:rsidR="00E70377" w:rsidRPr="00E11B19" w:rsidRDefault="00E70377" w:rsidP="00E70377">
      <w:pPr>
        <w:tabs>
          <w:tab w:val="left" w:pos="1134"/>
        </w:tabs>
        <w:ind w:firstLine="709"/>
        <w:contextualSpacing/>
        <w:jc w:val="both"/>
        <w:rPr>
          <w:sz w:val="27"/>
          <w:szCs w:val="27"/>
        </w:rPr>
      </w:pPr>
    </w:p>
    <w:p w:rsidR="00E70377" w:rsidRPr="00E11B19" w:rsidRDefault="00E70377" w:rsidP="00E70377">
      <w:pPr>
        <w:tabs>
          <w:tab w:val="left" w:pos="1134"/>
        </w:tabs>
        <w:ind w:firstLine="709"/>
        <w:contextualSpacing/>
        <w:jc w:val="both"/>
        <w:rPr>
          <w:sz w:val="27"/>
          <w:szCs w:val="27"/>
        </w:rPr>
      </w:pPr>
      <w:r w:rsidRPr="00E11B19">
        <w:rPr>
          <w:sz w:val="27"/>
          <w:szCs w:val="27"/>
        </w:rPr>
        <w:t xml:space="preserve"> </w:t>
      </w:r>
    </w:p>
    <w:p w:rsidR="00E70377" w:rsidRPr="000A689F" w:rsidRDefault="00E70377" w:rsidP="000A689F">
      <w:pPr>
        <w:contextualSpacing/>
        <w:jc w:val="both"/>
        <w:rPr>
          <w:sz w:val="27"/>
          <w:szCs w:val="27"/>
        </w:rPr>
      </w:pPr>
      <w:r w:rsidRPr="00E11B19">
        <w:rPr>
          <w:sz w:val="27"/>
          <w:szCs w:val="27"/>
        </w:rPr>
        <w:t xml:space="preserve">Глава Администрации                                                     </w:t>
      </w:r>
      <w:r w:rsidR="000A689F">
        <w:rPr>
          <w:sz w:val="27"/>
          <w:szCs w:val="27"/>
        </w:rPr>
        <w:t xml:space="preserve">  </w:t>
      </w:r>
      <w:r w:rsidR="00731833">
        <w:rPr>
          <w:sz w:val="27"/>
          <w:szCs w:val="27"/>
        </w:rPr>
        <w:t xml:space="preserve">                           </w:t>
      </w:r>
      <w:proofErr w:type="spellStart"/>
      <w:r w:rsidR="00731833">
        <w:rPr>
          <w:sz w:val="27"/>
          <w:szCs w:val="27"/>
        </w:rPr>
        <w:t>И.И.</w:t>
      </w:r>
      <w:r w:rsidR="000A689F">
        <w:rPr>
          <w:sz w:val="27"/>
          <w:szCs w:val="27"/>
        </w:rPr>
        <w:t>Машичев</w:t>
      </w:r>
      <w:proofErr w:type="spellEnd"/>
    </w:p>
    <w:p w:rsidR="00E70377" w:rsidRDefault="00E70377" w:rsidP="00E70377">
      <w:pPr>
        <w:pStyle w:val="ConsPlusTitlePage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5211"/>
        <w:gridCol w:w="5103"/>
      </w:tblGrid>
      <w:tr w:rsidR="00E70377" w:rsidRPr="008663AC" w:rsidTr="00667236">
        <w:trPr>
          <w:trHeight w:val="1707"/>
        </w:trPr>
        <w:tc>
          <w:tcPr>
            <w:tcW w:w="5211" w:type="dxa"/>
          </w:tcPr>
          <w:p w:rsidR="00E70377" w:rsidRPr="008663AC" w:rsidRDefault="00E70377" w:rsidP="00667236">
            <w:pPr>
              <w:tabs>
                <w:tab w:val="left" w:pos="142"/>
                <w:tab w:val="left" w:pos="284"/>
              </w:tabs>
              <w:jc w:val="center"/>
              <w:rPr>
                <w:color w:val="000000"/>
              </w:rPr>
            </w:pPr>
          </w:p>
        </w:tc>
        <w:tc>
          <w:tcPr>
            <w:tcW w:w="5103" w:type="dxa"/>
          </w:tcPr>
          <w:p w:rsidR="00E70377" w:rsidRPr="00B66880" w:rsidRDefault="00E70377" w:rsidP="00667236">
            <w:pPr>
              <w:pStyle w:val="afe"/>
              <w:ind w:left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6688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УТВЕРЖДЕН</w:t>
            </w:r>
          </w:p>
          <w:p w:rsidR="00E70377" w:rsidRDefault="00E70377" w:rsidP="00667236">
            <w:pPr>
              <w:pStyle w:val="afe"/>
              <w:ind w:left="0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6688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постановлением Администрации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МО</w:t>
            </w:r>
            <w:r w:rsidRPr="00684C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«</w:t>
            </w:r>
            <w:r w:rsidR="000A689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Вознесенское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городское поселение</w:t>
            </w:r>
            <w:r w:rsidRPr="00684C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E70377" w:rsidRPr="00B66880" w:rsidRDefault="00E70377" w:rsidP="00667236">
            <w:pPr>
              <w:pStyle w:val="afe"/>
              <w:ind w:left="0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6688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73183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12</w:t>
            </w:r>
            <w:proofErr w:type="gramEnd"/>
            <w:r w:rsidR="000A689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февраля 2026</w:t>
            </w:r>
            <w:r w:rsidRPr="00B6688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B6688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№</w:t>
            </w:r>
            <w:r w:rsidR="0073183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33</w:t>
            </w:r>
          </w:p>
          <w:p w:rsidR="00E70377" w:rsidRPr="008663AC" w:rsidRDefault="00E70377" w:rsidP="00667236">
            <w:pPr>
              <w:tabs>
                <w:tab w:val="left" w:pos="142"/>
                <w:tab w:val="left" w:pos="284"/>
              </w:tabs>
              <w:jc w:val="center"/>
              <w:rPr>
                <w:color w:val="000000"/>
              </w:rPr>
            </w:pPr>
            <w:r w:rsidRPr="008663AC">
              <w:rPr>
                <w:color w:val="000000"/>
                <w:sz w:val="28"/>
                <w:szCs w:val="28"/>
              </w:rPr>
              <w:t>(приложение)</w:t>
            </w:r>
          </w:p>
        </w:tc>
      </w:tr>
    </w:tbl>
    <w:p w:rsidR="00E70377" w:rsidRDefault="00E70377" w:rsidP="00E70377">
      <w:pPr>
        <w:pStyle w:val="ConsPlusTitle"/>
        <w:jc w:val="center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E70377" w:rsidRDefault="00E70377" w:rsidP="00E70377">
      <w:pPr>
        <w:pStyle w:val="ConsPlusTitle"/>
        <w:jc w:val="center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E70377" w:rsidRDefault="00E70377" w:rsidP="00E7037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АДМИНИСТРАТИВНЫЙ РЕГЛАМЕНТ</w:t>
      </w:r>
    </w:p>
    <w:p w:rsidR="00E70377" w:rsidRDefault="00E70377" w:rsidP="00E7037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B66880">
        <w:rPr>
          <w:b/>
          <w:bCs/>
          <w:color w:val="000000"/>
          <w:sz w:val="28"/>
          <w:szCs w:val="28"/>
        </w:rPr>
        <w:t>пред</w:t>
      </w:r>
      <w:r>
        <w:rPr>
          <w:b/>
          <w:bCs/>
          <w:color w:val="000000"/>
          <w:sz w:val="28"/>
          <w:szCs w:val="28"/>
        </w:rPr>
        <w:t xml:space="preserve">оставления муниципальной услуги </w:t>
      </w:r>
    </w:p>
    <w:p w:rsidR="008F5818" w:rsidRDefault="00DA3E3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</w:t>
      </w:r>
      <w:r w:rsidR="00E70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(государственная собственность на которые не разграничена</w:t>
      </w:r>
      <w:r w:rsidR="00E70377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F5818" w:rsidRDefault="00E703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DA3E3E">
        <w:rPr>
          <w:rFonts w:ascii="Times New Roman" w:hAnsi="Times New Roman" w:cs="Times New Roman"/>
          <w:bCs/>
          <w:sz w:val="28"/>
          <w:szCs w:val="28"/>
        </w:rPr>
        <w:t>далее – регламент, муниципальная услуга)</w:t>
      </w:r>
    </w:p>
    <w:p w:rsidR="008F5818" w:rsidRDefault="008F581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F5818" w:rsidRDefault="00DA3E3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F5818" w:rsidRDefault="008F581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F5818" w:rsidRDefault="00DA3E3E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Предмет регулирования.</w:t>
      </w:r>
    </w:p>
    <w:p w:rsidR="008F5818" w:rsidRDefault="00DA3E3E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:rsidR="008F5818" w:rsidRDefault="00DA3E3E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Круг заявителей.</w:t>
      </w:r>
    </w:p>
    <w:p w:rsidR="008F5818" w:rsidRDefault="00DA3E3E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Муниципальная услуга предоставляется:</w:t>
      </w:r>
    </w:p>
    <w:p w:rsidR="008F5818" w:rsidRDefault="00DA3E3E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- физическим лицам, индивидуальным предпринимателям, юридическим лицам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(лицам, деятельность которых привела к деградации земель, в том числе правообладателям земельных участков (землепользователям, землевладельцам, арендаторам земельных участков), лицам, использующим земельные участки на условиях сервитута, публичного сервитута, а также лицам, использующим земли или земельные участки, находящиеся в государственной или муниципальной собственности, без предоставления земельных участков и установления сервитутов)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(далее – заявитель).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8F5818" w:rsidRDefault="008F58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5818" w:rsidRDefault="00DA3E3E" w:rsidP="000A68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 (сокращенное наименование: Согласование проекта рекультивации земель (проекта консервации земель)).</w:t>
      </w:r>
    </w:p>
    <w:p w:rsidR="008F5818" w:rsidRDefault="008F58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E70377" w:rsidRDefault="00E70377" w:rsidP="00E703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МО «</w:t>
      </w:r>
      <w:r w:rsidR="000A689F">
        <w:rPr>
          <w:rFonts w:ascii="Times New Roman" w:hAnsi="Times New Roman" w:cs="Times New Roman"/>
          <w:sz w:val="28"/>
          <w:szCs w:val="28"/>
        </w:rPr>
        <w:t>Вознесенское</w:t>
      </w:r>
      <w:r>
        <w:rPr>
          <w:rFonts w:ascii="Times New Roman" w:hAnsi="Times New Roman" w:cs="Times New Roman"/>
          <w:sz w:val="28"/>
          <w:szCs w:val="28"/>
        </w:rPr>
        <w:t xml:space="preserve"> городское поселение Подпорожского муниципального района Ленинградской области» (далее – администрация).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8F5818" w:rsidRDefault="00DA3E3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Результатом предоставления услуги является:</w:t>
      </w:r>
    </w:p>
    <w:p w:rsidR="008F5818" w:rsidRDefault="00DA3E3E">
      <w:pPr>
        <w:pStyle w:val="afd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уведомление о согласовании проекта рекультивации земел</w:t>
      </w:r>
      <w:r w:rsidR="00E70377">
        <w:rPr>
          <w:rFonts w:ascii="Times New Roman" w:eastAsia="Times New Roman" w:hAnsi="Times New Roman" w:cs="Times New Roman"/>
          <w:sz w:val="28"/>
          <w:szCs w:val="28"/>
        </w:rPr>
        <w:t>ь (проекта консервации земель)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F5818" w:rsidRDefault="00DA3E3E">
      <w:pPr>
        <w:pStyle w:val="afd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уведомление об отказе в пред</w:t>
      </w:r>
      <w:r w:rsidR="00E70377">
        <w:rPr>
          <w:rFonts w:ascii="Times New Roman" w:eastAsia="Times New Roman" w:hAnsi="Times New Roman" w:cs="Times New Roman"/>
          <w:sz w:val="28"/>
          <w:szCs w:val="28"/>
        </w:rPr>
        <w:t>оставлении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20 рабочих дней со дня регистрации заявления в </w:t>
      </w:r>
      <w:r w:rsidR="00E7037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при направлении запроса на бумажном носителе из МФЦ в </w:t>
      </w:r>
      <w:r w:rsidR="00E70377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- в день передачи документов из МФЦ в </w:t>
      </w:r>
      <w:r w:rsidR="00E70377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направлении запроса в форме электронного документа посредством ЕПГУ или ПГУ ЛО, сайта </w:t>
      </w:r>
      <w:r w:rsidR="00E7037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</w:t>
      </w:r>
      <w:r w:rsidR="00E7037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многофункциональный центр, размещены на Едином портале.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</w:t>
      </w:r>
      <w:r w:rsidR="00E7037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</w:t>
      </w:r>
      <w:r w:rsidR="00E70377" w:rsidRPr="00E70377">
        <w:rPr>
          <w:rFonts w:ascii="Times New Roman" w:hAnsi="Times New Roman" w:cs="Times New Roman"/>
          <w:sz w:val="28"/>
          <w:szCs w:val="28"/>
        </w:rPr>
        <w:t xml:space="preserve"> </w:t>
      </w:r>
      <w:r w:rsidR="00E70377" w:rsidRPr="00A33830">
        <w:rPr>
          <w:rFonts w:ascii="Times New Roman" w:hAnsi="Times New Roman" w:cs="Times New Roman"/>
          <w:sz w:val="28"/>
          <w:szCs w:val="28"/>
        </w:rPr>
        <w:t>https://</w:t>
      </w:r>
      <w:proofErr w:type="spellStart"/>
      <w:r w:rsidR="000A689F">
        <w:rPr>
          <w:rFonts w:ascii="Times New Roman" w:hAnsi="Times New Roman" w:cs="Times New Roman"/>
          <w:sz w:val="28"/>
          <w:szCs w:val="28"/>
          <w:lang w:val="en-US"/>
        </w:rPr>
        <w:t>admvoznesenie</w:t>
      </w:r>
      <w:proofErr w:type="spellEnd"/>
      <w:r w:rsidR="00E70377" w:rsidRPr="00A33830">
        <w:rPr>
          <w:rFonts w:ascii="Times New Roman" w:hAnsi="Times New Roman" w:cs="Times New Roman"/>
          <w:sz w:val="28"/>
          <w:szCs w:val="28"/>
        </w:rPr>
        <w:t>.gosuslugi.ru</w:t>
      </w:r>
      <w:r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2.10.2. Информационная система, используемая для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, - Единый портал, ПГУ ЛО (при технической реализации), СМЭВ.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2.10.3. Невозможность предоставления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</w:t>
      </w:r>
      <w:r w:rsidR="00F27FAE">
        <w:rPr>
          <w:rFonts w:ascii="Times New Roman" w:hAnsi="Times New Roman" w:cs="Times New Roman"/>
          <w:sz w:val="25"/>
          <w:szCs w:val="25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8F5818" w:rsidRDefault="008F58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5818" w:rsidRDefault="00DA3E3E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</w:t>
      </w:r>
    </w:p>
    <w:p w:rsidR="008F5818" w:rsidRDefault="00DA3E3E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8F5818" w:rsidRDefault="008F5818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предоставление результата муниципальной услуги. 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профилирования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предоставления  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Прием заявления и документов и (или) информации, необходимых для предоставления муниципальной услуги.</w:t>
      </w:r>
    </w:p>
    <w:p w:rsidR="008F5818" w:rsidRDefault="00DA3E3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F5818" w:rsidRDefault="00DA3E3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0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1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8F5818" w:rsidRDefault="00DA3E3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8F5818" w:rsidRDefault="00DA3E3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8F5818" w:rsidRDefault="00DA3E3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3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4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образец 3).</w:t>
      </w:r>
    </w:p>
    <w:p w:rsidR="008F5818" w:rsidRDefault="00DA3E3E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Возможность приема </w:t>
      </w:r>
      <w:r w:rsidR="00E7037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8F5818" w:rsidRDefault="00DA3E3E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предоставления муниципальной услуги, в МФЦ составляет:</w:t>
      </w:r>
      <w:r w:rsidR="00E703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направлении заявления в форме электронного документа посредством Единого портала, ПГУ ЛО – в день поступления заявления или на следующий рабочий день (в случае направления документов в нерабочее время, в выходные, праздничные дни); при направлении заявления из МФЦ в </w:t>
      </w:r>
      <w:r w:rsidR="00E70377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на бумажном носителе - в день передачи документов.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 Указанные информационные запросы направляются в Федеральную налоговую службу.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из Единого государственного реестра недвижимости на земельный участок, в отношении которого проектом рекультивации земель (проектом консервации земель), направленным на согласование, предусмотрены мероприятия по рекультивации (консервации) (ЕГРН);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информационный запрос направляется в публично-правовую компанию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20 рабочих дней со дня регистрации заявления.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Предоставление результата муниципальной услуги.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ПГУ ЛО/ЕПГУ (при </w:t>
      </w:r>
      <w:r>
        <w:rPr>
          <w:rFonts w:ascii="Times New Roman" w:hAnsi="Times New Roman" w:cs="Times New Roman"/>
          <w:sz w:val="28"/>
          <w:szCs w:val="28"/>
        </w:rPr>
        <w:lastRenderedPageBreak/>
        <w:t>технической реализации).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8F5818" w:rsidRDefault="00DA3E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посредством Единого портала.</w:t>
      </w:r>
    </w:p>
    <w:p w:rsidR="008F5818" w:rsidRDefault="008F58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5818" w:rsidRDefault="008F5818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8F5818">
          <w:headerReference w:type="default" r:id="rId15"/>
          <w:headerReference w:type="first" r:id="rId16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8F5818" w:rsidRPr="00E70377" w:rsidRDefault="00DA3E3E" w:rsidP="00E70377">
      <w:pPr>
        <w:jc w:val="right"/>
        <w:rPr>
          <w:rFonts w:eastAsiaTheme="minorHAnsi"/>
          <w:lang w:eastAsia="en-US"/>
        </w:rPr>
      </w:pPr>
      <w:r w:rsidRPr="00E70377">
        <w:rPr>
          <w:rFonts w:eastAsiaTheme="minorHAnsi"/>
          <w:lang w:eastAsia="en-US"/>
        </w:rPr>
        <w:lastRenderedPageBreak/>
        <w:t>Приложение</w:t>
      </w:r>
    </w:p>
    <w:p w:rsidR="008F5818" w:rsidRPr="00E70377" w:rsidRDefault="00DA3E3E" w:rsidP="00E70377">
      <w:pPr>
        <w:jc w:val="right"/>
        <w:outlineLvl w:val="0"/>
        <w:rPr>
          <w:rFonts w:eastAsiaTheme="minorHAnsi"/>
          <w:lang w:eastAsia="en-US"/>
        </w:rPr>
      </w:pPr>
      <w:r w:rsidRPr="00E70377">
        <w:rPr>
          <w:rFonts w:eastAsiaTheme="minorHAnsi"/>
          <w:lang w:eastAsia="en-US"/>
        </w:rPr>
        <w:t>к Административному регламенту</w:t>
      </w:r>
    </w:p>
    <w:p w:rsidR="008F5818" w:rsidRPr="00E70377" w:rsidRDefault="00DA3E3E" w:rsidP="00E70377">
      <w:pPr>
        <w:jc w:val="right"/>
        <w:outlineLvl w:val="0"/>
        <w:rPr>
          <w:rFonts w:eastAsiaTheme="minorHAnsi"/>
          <w:lang w:eastAsia="en-US"/>
        </w:rPr>
      </w:pPr>
      <w:r w:rsidRPr="00E70377">
        <w:rPr>
          <w:rFonts w:eastAsiaTheme="minorHAnsi"/>
          <w:lang w:eastAsia="en-US"/>
        </w:rPr>
        <w:t>по предоставлению</w:t>
      </w:r>
      <w:r w:rsidR="00E70377">
        <w:rPr>
          <w:rFonts w:eastAsiaTheme="minorHAnsi"/>
          <w:lang w:eastAsia="en-US"/>
        </w:rPr>
        <w:t xml:space="preserve"> </w:t>
      </w:r>
      <w:proofErr w:type="gramStart"/>
      <w:r w:rsidRPr="00E70377">
        <w:t xml:space="preserve">муниципальной </w:t>
      </w:r>
      <w:r w:rsidRPr="00E70377">
        <w:rPr>
          <w:rFonts w:eastAsiaTheme="minorHAnsi"/>
          <w:lang w:eastAsia="en-US"/>
        </w:rPr>
        <w:t xml:space="preserve"> услуги</w:t>
      </w:r>
      <w:proofErr w:type="gramEnd"/>
    </w:p>
    <w:p w:rsidR="00E70377" w:rsidRPr="00E70377" w:rsidRDefault="00E70377" w:rsidP="00E70377">
      <w:pPr>
        <w:jc w:val="right"/>
        <w:outlineLvl w:val="0"/>
        <w:rPr>
          <w:bCs/>
          <w:u w:val="single"/>
        </w:rPr>
      </w:pPr>
      <w:r w:rsidRPr="00E70377">
        <w:rPr>
          <w:bCs/>
          <w:u w:val="single"/>
        </w:rPr>
        <w:t xml:space="preserve">Согласование проекта рекультивации земель (проекта консервации земель) </w:t>
      </w:r>
    </w:p>
    <w:p w:rsidR="00E70377" w:rsidRPr="00E70377" w:rsidRDefault="00E70377" w:rsidP="00E70377">
      <w:pPr>
        <w:jc w:val="right"/>
        <w:outlineLvl w:val="0"/>
        <w:rPr>
          <w:bCs/>
          <w:u w:val="single"/>
        </w:rPr>
      </w:pPr>
      <w:r w:rsidRPr="00E70377">
        <w:rPr>
          <w:bCs/>
          <w:u w:val="single"/>
        </w:rPr>
        <w:t xml:space="preserve">в отношении земель и земельных участков, находящихся в </w:t>
      </w:r>
    </w:p>
    <w:p w:rsidR="00E70377" w:rsidRPr="00E70377" w:rsidRDefault="00E70377" w:rsidP="00E70377">
      <w:pPr>
        <w:jc w:val="right"/>
        <w:outlineLvl w:val="0"/>
        <w:rPr>
          <w:bCs/>
          <w:u w:val="single"/>
        </w:rPr>
      </w:pPr>
      <w:r w:rsidRPr="00E70377">
        <w:rPr>
          <w:bCs/>
          <w:u w:val="single"/>
        </w:rPr>
        <w:t>муниципальной собственности (государственная собственность</w:t>
      </w:r>
    </w:p>
    <w:p w:rsidR="00E70377" w:rsidRPr="00E70377" w:rsidRDefault="00E70377" w:rsidP="00E70377">
      <w:pPr>
        <w:jc w:val="right"/>
        <w:outlineLvl w:val="0"/>
        <w:rPr>
          <w:rFonts w:eastAsiaTheme="minorHAnsi"/>
          <w:lang w:eastAsia="en-US"/>
        </w:rPr>
      </w:pPr>
      <w:r w:rsidRPr="00E70377">
        <w:rPr>
          <w:bCs/>
          <w:u w:val="single"/>
        </w:rPr>
        <w:t xml:space="preserve"> на которые не разграничена)</w:t>
      </w:r>
      <w:r w:rsidRPr="00E70377">
        <w:rPr>
          <w:rFonts w:eastAsiaTheme="minorHAnsi"/>
          <w:lang w:eastAsia="en-US"/>
        </w:rPr>
        <w:t xml:space="preserve"> </w:t>
      </w:r>
    </w:p>
    <w:p w:rsidR="008F5818" w:rsidRPr="00E70377" w:rsidRDefault="00DA3E3E" w:rsidP="00E70377">
      <w:pPr>
        <w:jc w:val="right"/>
        <w:outlineLvl w:val="0"/>
        <w:rPr>
          <w:rFonts w:eastAsiaTheme="minorHAnsi"/>
          <w:lang w:eastAsia="en-US"/>
        </w:rPr>
      </w:pPr>
      <w:r w:rsidRPr="00E70377">
        <w:rPr>
          <w:rFonts w:eastAsiaTheme="minorHAnsi"/>
          <w:lang w:eastAsia="en-US"/>
        </w:rPr>
        <w:t>(наименование услуги)</w:t>
      </w:r>
    </w:p>
    <w:p w:rsidR="008F5818" w:rsidRDefault="008F581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F5818" w:rsidRDefault="00DA3E3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ПЕРЕЧЕНЬ</w:t>
      </w:r>
    </w:p>
    <w:p w:rsidR="008F5818" w:rsidRDefault="00DA3E3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условных обозначений и сокращений,</w:t>
      </w:r>
    </w:p>
    <w:p w:rsidR="008F5818" w:rsidRDefault="00DA3E3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Идентификаторы категорий (признаков) заявителей,</w:t>
      </w:r>
    </w:p>
    <w:p w:rsidR="008F5818" w:rsidRDefault="00DA3E3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Исчерпывающий перечень документов,</w:t>
      </w:r>
    </w:p>
    <w:p w:rsidR="008F5818" w:rsidRDefault="00DA3E3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необходимых </w:t>
      </w:r>
      <w:proofErr w:type="gramStart"/>
      <w:r>
        <w:rPr>
          <w:rFonts w:eastAsiaTheme="minorHAnsi"/>
          <w:sz w:val="28"/>
          <w:szCs w:val="28"/>
          <w:lang w:eastAsia="en-US"/>
        </w:rPr>
        <w:t>для предоставлении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муниципальной услуги,</w:t>
      </w:r>
    </w:p>
    <w:p w:rsidR="008F5818" w:rsidRDefault="00DA3E3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</w:t>
      </w:r>
    </w:p>
    <w:p w:rsidR="008F5818" w:rsidRDefault="00DA3E3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приеме запроса о предоставлении муниципальной услуги и документов,</w:t>
      </w:r>
    </w:p>
    <w:p w:rsidR="008F5818" w:rsidRDefault="00DA3E3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необходимых для предоставления услуги,</w:t>
      </w:r>
    </w:p>
    <w:p w:rsidR="008F5818" w:rsidRDefault="00DA3E3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8F5818" w:rsidRDefault="00DA3E3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или отказа в предоставлении муниципальной услуги,</w:t>
      </w:r>
    </w:p>
    <w:p w:rsidR="008F5818" w:rsidRDefault="00DA3E3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Формы запроса о предоставлении муниципальной услуги</w:t>
      </w:r>
    </w:p>
    <w:p w:rsidR="008F5818" w:rsidRDefault="00DA3E3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:rsidR="008F5818" w:rsidRDefault="008F5818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8F5818" w:rsidRDefault="008F5818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8F5818" w:rsidRDefault="00DA3E3E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8F5818" w:rsidRDefault="00DA3E3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Условные сокращения:</w:t>
      </w:r>
    </w:p>
    <w:p w:rsidR="008F5818" w:rsidRDefault="00DA3E3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ОМСУ – органы местного самоуправления</w:t>
      </w:r>
    </w:p>
    <w:p w:rsidR="008F5818" w:rsidRDefault="00DA3E3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8F5818" w:rsidRDefault="00DA3E3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ПГУ ЛО – портал государственных и муниципальных услуг Ленинградской области;</w:t>
      </w:r>
    </w:p>
    <w:p w:rsidR="008F5818" w:rsidRDefault="00DA3E3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8F5818" w:rsidRDefault="008F5818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F5818" w:rsidRDefault="00DA3E3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 Условные обозначения:</w:t>
      </w:r>
    </w:p>
    <w:p w:rsidR="008F5818" w:rsidRDefault="00DA3E3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rPr>
          <w:sz w:val="28"/>
          <w:szCs w:val="28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8F5818" w:rsidRDefault="00DA3E3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ФЛ – заявителем является физическое лицо</w:t>
      </w:r>
    </w:p>
    <w:p w:rsidR="008F5818" w:rsidRDefault="00DA3E3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ИП – заявителем является Индивидуальный предприниматель;</w:t>
      </w:r>
    </w:p>
    <w:p w:rsidR="008F5818" w:rsidRDefault="00DA3E3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ЮЛ – заявителем является юридическое лицо;</w:t>
      </w:r>
    </w:p>
    <w:p w:rsidR="008F5818" w:rsidRDefault="00DA3E3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П(з) – представитель заявителя;</w:t>
      </w:r>
    </w:p>
    <w:p w:rsidR="008F5818" w:rsidRDefault="00DA3E3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ЕП – Единый портал;</w:t>
      </w:r>
    </w:p>
    <w:p w:rsidR="008F5818" w:rsidRDefault="00DA3E3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ЕПГУ, ПГУ ЛО – документы подаются посредством портала;</w:t>
      </w:r>
    </w:p>
    <w:p w:rsidR="008F5818" w:rsidRDefault="00DA3E3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з) Л - документы подаются при личном посещении МФЦ;</w:t>
      </w:r>
    </w:p>
    <w:p w:rsidR="008F5818" w:rsidRDefault="00DA3E3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и) О – представляется оригинал документа;</w:t>
      </w:r>
    </w:p>
    <w:p w:rsidR="008F5818" w:rsidRDefault="00DA3E3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к) О(э) – представляется оригинал документа в электронной форме;</w:t>
      </w:r>
    </w:p>
    <w:p w:rsidR="008F5818" w:rsidRDefault="00DA3E3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л) К – представляется копия документа;</w:t>
      </w:r>
    </w:p>
    <w:p w:rsidR="008F5818" w:rsidRDefault="00DA3E3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м) К(э) – представляется копия документа в электронной форме;</w:t>
      </w:r>
    </w:p>
    <w:p w:rsidR="008F5818" w:rsidRDefault="00DA3E3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н) </w:t>
      </w:r>
      <w:proofErr w:type="gramStart"/>
      <w:r>
        <w:rPr>
          <w:rFonts w:eastAsiaTheme="minorHAnsi"/>
          <w:sz w:val="28"/>
          <w:szCs w:val="28"/>
          <w:lang w:eastAsia="en-US"/>
        </w:rPr>
        <w:t>Д(</w:t>
      </w:r>
      <w:proofErr w:type="gramEnd"/>
      <w:r>
        <w:rPr>
          <w:rFonts w:eastAsiaTheme="minorHAnsi"/>
          <w:sz w:val="28"/>
          <w:szCs w:val="28"/>
          <w:lang w:eastAsia="en-US"/>
        </w:rPr>
        <w:t>1) – документы представляются в одном экземпляре;</w:t>
      </w:r>
    </w:p>
    <w:p w:rsidR="008F5818" w:rsidRDefault="00DA3E3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о) </w:t>
      </w:r>
      <w:proofErr w:type="gramStart"/>
      <w:r>
        <w:rPr>
          <w:rFonts w:eastAsiaTheme="minorHAnsi"/>
          <w:sz w:val="28"/>
          <w:szCs w:val="28"/>
          <w:lang w:eastAsia="en-US"/>
        </w:rPr>
        <w:t>Д(</w:t>
      </w:r>
      <w:proofErr w:type="gramEnd"/>
      <w:r>
        <w:rPr>
          <w:rFonts w:eastAsiaTheme="minorHAnsi"/>
          <w:sz w:val="28"/>
          <w:szCs w:val="28"/>
          <w:lang w:eastAsia="en-US"/>
        </w:rPr>
        <w:t>2) – документы представляются в двух экземплярах.</w:t>
      </w:r>
    </w:p>
    <w:p w:rsidR="008F5818" w:rsidRDefault="008F581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F5818" w:rsidRDefault="008F5818">
      <w:pPr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8F5818" w:rsidRDefault="00DA3E3E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Идентификаторы категорий (признаков) заявителей</w:t>
      </w:r>
    </w:p>
    <w:p w:rsidR="008F5818" w:rsidRDefault="008F581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F5818" w:rsidRDefault="00DA3E3E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8F5818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18" w:rsidRDefault="00DA3E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18" w:rsidRDefault="00DA3E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 предоставления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муниципальной услуги</w:t>
            </w:r>
          </w:p>
        </w:tc>
      </w:tr>
      <w:tr w:rsidR="008F5818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18" w:rsidRDefault="008F58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818" w:rsidRDefault="00DA3E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Согласование проекта рекультивации земель (проекта консервации земель)</w:t>
            </w:r>
          </w:p>
        </w:tc>
      </w:tr>
      <w:tr w:rsidR="008F581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18" w:rsidRDefault="00DA3E3E">
            <w:r>
              <w:t>Физическое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18" w:rsidRDefault="00DA3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</w:t>
            </w:r>
          </w:p>
        </w:tc>
      </w:tr>
      <w:tr w:rsidR="008F581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18" w:rsidRDefault="00DA3E3E">
            <w:r>
              <w:rPr>
                <w:rFonts w:eastAsiaTheme="minorHAnsi"/>
                <w:sz w:val="28"/>
                <w:szCs w:val="28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18" w:rsidRDefault="00DA3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</w:t>
            </w:r>
          </w:p>
        </w:tc>
      </w:tr>
      <w:tr w:rsidR="008F581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18" w:rsidRDefault="00DA3E3E">
            <w:r>
              <w:rPr>
                <w:rFonts w:eastAsiaTheme="minorHAnsi"/>
                <w:sz w:val="28"/>
                <w:szCs w:val="28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18" w:rsidRDefault="00DA3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</w:t>
            </w:r>
          </w:p>
        </w:tc>
      </w:tr>
    </w:tbl>
    <w:p w:rsidR="008F5818" w:rsidRPr="00E70377" w:rsidRDefault="00DA3E3E" w:rsidP="00E70377">
      <w:pPr>
        <w:numPr>
          <w:ilvl w:val="0"/>
          <w:numId w:val="2"/>
        </w:numPr>
        <w:ind w:left="0" w:firstLine="0"/>
        <w:jc w:val="center"/>
        <w:outlineLvl w:val="0"/>
        <w:rPr>
          <w:rFonts w:eastAsiaTheme="minorHAnsi"/>
          <w:b/>
          <w:lang w:eastAsia="en-US"/>
        </w:rPr>
      </w:pPr>
      <w:r w:rsidRPr="00E70377">
        <w:rPr>
          <w:rFonts w:eastAsiaTheme="minorHAnsi"/>
          <w:b/>
          <w:lang w:eastAsia="en-US"/>
        </w:rPr>
        <w:lastRenderedPageBreak/>
        <w:t xml:space="preserve">Исчерпывающий перечень документов, необходимых для предоставления </w:t>
      </w:r>
      <w:r w:rsidRPr="00E70377">
        <w:rPr>
          <w:b/>
        </w:rPr>
        <w:t>муниципальной</w:t>
      </w:r>
      <w:r w:rsidRPr="00E70377">
        <w:rPr>
          <w:rFonts w:eastAsiaTheme="minorHAnsi"/>
          <w:b/>
          <w:lang w:eastAsia="en-US"/>
        </w:rPr>
        <w:t xml:space="preserve"> услуги</w:t>
      </w:r>
    </w:p>
    <w:p w:rsidR="008F5818" w:rsidRDefault="008F581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F5818" w:rsidRDefault="00DA3E3E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№2</w:t>
      </w:r>
    </w:p>
    <w:p w:rsidR="008F5818" w:rsidRDefault="008F581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9"/>
        <w:tblW w:w="14567" w:type="dxa"/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8F5818">
        <w:tc>
          <w:tcPr>
            <w:tcW w:w="636" w:type="dxa"/>
            <w:vAlign w:val="center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требования к представлению</w:t>
            </w:r>
          </w:p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8F5818">
        <w:tc>
          <w:tcPr>
            <w:tcW w:w="14567" w:type="dxa"/>
            <w:gridSpan w:val="5"/>
            <w:vAlign w:val="center"/>
          </w:tcPr>
          <w:p w:rsidR="008F5818" w:rsidRDefault="00DA3E3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8F5818">
        <w:trPr>
          <w:trHeight w:val="663"/>
        </w:trPr>
        <w:tc>
          <w:tcPr>
            <w:tcW w:w="636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8F5818" w:rsidRDefault="008F581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[Все], Д(1)</w:t>
            </w:r>
          </w:p>
        </w:tc>
      </w:tr>
      <w:tr w:rsidR="008F5818">
        <w:tc>
          <w:tcPr>
            <w:tcW w:w="636" w:type="dxa"/>
          </w:tcPr>
          <w:p w:rsidR="008F5818" w:rsidRDefault="00DA3E3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:rsidR="008F5818" w:rsidRDefault="008F581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</w:t>
            </w:r>
          </w:p>
        </w:tc>
        <w:tc>
          <w:tcPr>
            <w:tcW w:w="2126" w:type="dxa"/>
          </w:tcPr>
          <w:p w:rsidR="008F5818" w:rsidRDefault="00DA3E3E">
            <w:r>
              <w:t>[Все], Д(1)</w:t>
            </w:r>
          </w:p>
        </w:tc>
      </w:tr>
      <w:tr w:rsidR="008F5818">
        <w:tc>
          <w:tcPr>
            <w:tcW w:w="636" w:type="dxa"/>
          </w:tcPr>
          <w:p w:rsidR="008F5818" w:rsidRDefault="00DA3E3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учредительные документы: копия устава и копия документа о назначении на должность руководителя, заверенные юридическим лицом;</w:t>
            </w:r>
          </w:p>
        </w:tc>
        <w:tc>
          <w:tcPr>
            <w:tcW w:w="3544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</w:t>
            </w:r>
          </w:p>
        </w:tc>
        <w:tc>
          <w:tcPr>
            <w:tcW w:w="2126" w:type="dxa"/>
          </w:tcPr>
          <w:p w:rsidR="008F5818" w:rsidRDefault="00DA3E3E">
            <w:r>
              <w:t>Д(1)</w:t>
            </w:r>
          </w:p>
        </w:tc>
      </w:tr>
      <w:tr w:rsidR="008F5818">
        <w:tc>
          <w:tcPr>
            <w:tcW w:w="636" w:type="dxa"/>
          </w:tcPr>
          <w:p w:rsidR="008F5818" w:rsidRDefault="00DA3E3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1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П(з)</w:t>
            </w:r>
          </w:p>
        </w:tc>
        <w:tc>
          <w:tcPr>
            <w:tcW w:w="5520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Представитель заявителя из числа уполномоченных лиц дополнительно представляет документ, удостоверяющий личность;</w:t>
            </w:r>
          </w:p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</w:t>
            </w:r>
          </w:p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      </w:r>
          </w:p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организации).</w:t>
            </w:r>
          </w:p>
        </w:tc>
        <w:tc>
          <w:tcPr>
            <w:tcW w:w="3544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ЕПГУ, ПГУ ЛО, Л</w:t>
            </w:r>
          </w:p>
        </w:tc>
        <w:tc>
          <w:tcPr>
            <w:tcW w:w="2126" w:type="dxa"/>
          </w:tcPr>
          <w:p w:rsidR="008F5818" w:rsidRDefault="00DA3E3E">
            <w:r>
              <w:t>[Все], Д(1)</w:t>
            </w:r>
          </w:p>
        </w:tc>
      </w:tr>
      <w:tr w:rsidR="008F5818">
        <w:tc>
          <w:tcPr>
            <w:tcW w:w="636" w:type="dxa"/>
          </w:tcPr>
          <w:p w:rsidR="008F5818" w:rsidRDefault="00DA3E3E">
            <w:pPr>
              <w:ind w:left="-680" w:firstLine="709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5</w:t>
            </w:r>
          </w:p>
        </w:tc>
        <w:tc>
          <w:tcPr>
            <w:tcW w:w="2741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EastAsia"/>
              </w:rPr>
              <w:t>проект рекультивации земель (проект консервации земель), подготовленный в соответствии с Правилами проведения рекультивации и консервации земель</w:t>
            </w:r>
          </w:p>
        </w:tc>
        <w:tc>
          <w:tcPr>
            <w:tcW w:w="3544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8F5818" w:rsidRDefault="00DA3E3E">
            <w:r>
              <w:rPr>
                <w:rFonts w:eastAsiaTheme="minorHAnsi"/>
                <w:lang w:eastAsia="en-US"/>
              </w:rPr>
              <w:t xml:space="preserve">[Все], О(э), О, </w:t>
            </w:r>
            <w:r>
              <w:t>Д(1)</w:t>
            </w:r>
          </w:p>
        </w:tc>
      </w:tr>
      <w:tr w:rsidR="008F5818">
        <w:tc>
          <w:tcPr>
            <w:tcW w:w="14567" w:type="dxa"/>
            <w:gridSpan w:val="5"/>
          </w:tcPr>
          <w:p w:rsidR="008F5818" w:rsidRDefault="00DA3E3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F5818">
        <w:tc>
          <w:tcPr>
            <w:tcW w:w="636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недвижимости на земельный участок, в отношении которого проектом рекультивации земель (проектом консервации земель), направленным на согласование, предусмотрены мероприятия по рекультивации (консервации) (ЕГРН)</w:t>
            </w:r>
          </w:p>
        </w:tc>
        <w:tc>
          <w:tcPr>
            <w:tcW w:w="3544" w:type="dxa"/>
          </w:tcPr>
          <w:p w:rsidR="008F5818" w:rsidRDefault="00DA3E3E">
            <w:r>
              <w:t>ЕПГУ, ПГУ ЛО, Л</w:t>
            </w:r>
          </w:p>
        </w:tc>
        <w:tc>
          <w:tcPr>
            <w:tcW w:w="2126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О(э), Д(1)</w:t>
            </w:r>
          </w:p>
        </w:tc>
      </w:tr>
      <w:tr w:rsidR="008F5818">
        <w:tc>
          <w:tcPr>
            <w:tcW w:w="636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</w:t>
            </w:r>
          </w:p>
        </w:tc>
        <w:tc>
          <w:tcPr>
            <w:tcW w:w="5520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 (ЕГРИП)</w:t>
            </w:r>
          </w:p>
        </w:tc>
        <w:tc>
          <w:tcPr>
            <w:tcW w:w="3544" w:type="dxa"/>
          </w:tcPr>
          <w:p w:rsidR="008F5818" w:rsidRDefault="00DA3E3E">
            <w:r>
              <w:t>ЕПГУ, ПГУ ЛО, Л</w:t>
            </w:r>
          </w:p>
        </w:tc>
        <w:tc>
          <w:tcPr>
            <w:tcW w:w="2126" w:type="dxa"/>
          </w:tcPr>
          <w:p w:rsidR="008F5818" w:rsidRDefault="00DA3E3E">
            <w:r>
              <w:rPr>
                <w:rFonts w:eastAsiaTheme="minorHAnsi"/>
                <w:lang w:eastAsia="en-US"/>
              </w:rPr>
              <w:t>О(э), Д(1)</w:t>
            </w:r>
          </w:p>
        </w:tc>
      </w:tr>
      <w:tr w:rsidR="008F5818">
        <w:tc>
          <w:tcPr>
            <w:tcW w:w="636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2741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3544" w:type="dxa"/>
          </w:tcPr>
          <w:p w:rsidR="008F5818" w:rsidRDefault="00DA3E3E">
            <w:r>
              <w:t>ЕПГУ, ПГУ ЛО, Л</w:t>
            </w:r>
          </w:p>
        </w:tc>
        <w:tc>
          <w:tcPr>
            <w:tcW w:w="2126" w:type="dxa"/>
          </w:tcPr>
          <w:p w:rsidR="008F5818" w:rsidRDefault="00DA3E3E">
            <w:r>
              <w:rPr>
                <w:rFonts w:eastAsiaTheme="minorHAnsi"/>
                <w:lang w:eastAsia="en-US"/>
              </w:rPr>
              <w:t>О(э), Д(1)</w:t>
            </w:r>
          </w:p>
        </w:tc>
      </w:tr>
    </w:tbl>
    <w:p w:rsidR="008F5818" w:rsidRDefault="008F5818" w:rsidP="00E70377">
      <w:pPr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8F5818" w:rsidRDefault="00DA3E3E" w:rsidP="00E70377">
      <w:pPr>
        <w:numPr>
          <w:ilvl w:val="0"/>
          <w:numId w:val="2"/>
        </w:numPr>
        <w:ind w:left="0" w:firstLine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8F5818" w:rsidRDefault="008F5818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F5818" w:rsidRDefault="00DA3E3E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 3</w:t>
      </w:r>
    </w:p>
    <w:p w:rsidR="008F5818" w:rsidRDefault="008F581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193"/>
        <w:gridCol w:w="9120"/>
        <w:gridCol w:w="4247"/>
      </w:tblGrid>
      <w:tr w:rsidR="008F5818">
        <w:tc>
          <w:tcPr>
            <w:tcW w:w="1193" w:type="dxa"/>
          </w:tcPr>
          <w:p w:rsidR="008F5818" w:rsidRDefault="00DA3E3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9120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4247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8F5818">
        <w:tc>
          <w:tcPr>
            <w:tcW w:w="14560" w:type="dxa"/>
            <w:gridSpan w:val="3"/>
          </w:tcPr>
          <w:p w:rsidR="008F5818" w:rsidRDefault="00DA3E3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8F5818">
        <w:tc>
          <w:tcPr>
            <w:tcW w:w="1193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120" w:type="dxa"/>
          </w:tcPr>
          <w:p w:rsidR="008F5818" w:rsidRDefault="00DA3E3E" w:rsidP="00E70377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247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8F5818">
        <w:tc>
          <w:tcPr>
            <w:tcW w:w="1193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120" w:type="dxa"/>
          </w:tcPr>
          <w:p w:rsidR="008F5818" w:rsidRDefault="00DA3E3E" w:rsidP="00E70377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 </w:t>
            </w:r>
            <w:r>
              <w:rPr>
                <w:rFonts w:eastAsiaTheme="minorEastAsia"/>
              </w:rPr>
              <w:t>заявителем не представлены документы, предусмотренные таблицей № 2</w:t>
            </w:r>
          </w:p>
        </w:tc>
        <w:tc>
          <w:tcPr>
            <w:tcW w:w="4247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8F5818">
        <w:tc>
          <w:tcPr>
            <w:tcW w:w="1193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120" w:type="dxa"/>
          </w:tcPr>
          <w:p w:rsidR="008F5818" w:rsidRDefault="00DA3E3E" w:rsidP="00E70377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Представленные заявителем документы недействительны/указанные в заявлении сведения недостоверны:</w:t>
            </w:r>
          </w:p>
        </w:tc>
        <w:tc>
          <w:tcPr>
            <w:tcW w:w="4247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8F5818">
        <w:tc>
          <w:tcPr>
            <w:tcW w:w="1193" w:type="dxa"/>
          </w:tcPr>
          <w:p w:rsidR="008F5818" w:rsidRDefault="008F581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8F5818" w:rsidRDefault="00DA3E3E" w:rsidP="00E70377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а) заявление подано в орган, не уполномоченный на предоставление муниципальной услуги; </w:t>
            </w:r>
          </w:p>
        </w:tc>
        <w:tc>
          <w:tcPr>
            <w:tcW w:w="4247" w:type="dxa"/>
          </w:tcPr>
          <w:p w:rsidR="008F5818" w:rsidRDefault="008F581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818">
        <w:tc>
          <w:tcPr>
            <w:tcW w:w="1193" w:type="dxa"/>
          </w:tcPr>
          <w:p w:rsidR="008F5818" w:rsidRDefault="008F581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8F5818" w:rsidRDefault="00DA3E3E" w:rsidP="00E70377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б) представленные документы утратили силу на момент обращения за услугой;</w:t>
            </w:r>
          </w:p>
        </w:tc>
        <w:tc>
          <w:tcPr>
            <w:tcW w:w="4247" w:type="dxa"/>
          </w:tcPr>
          <w:p w:rsidR="008F5818" w:rsidRDefault="008F581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818">
        <w:tc>
          <w:tcPr>
            <w:tcW w:w="1193" w:type="dxa"/>
          </w:tcPr>
          <w:p w:rsidR="008F5818" w:rsidRDefault="008F581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8F5818" w:rsidRDefault="00DA3E3E" w:rsidP="00E70377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247" w:type="dxa"/>
          </w:tcPr>
          <w:p w:rsidR="008F5818" w:rsidRDefault="008F581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818">
        <w:tc>
          <w:tcPr>
            <w:tcW w:w="1193" w:type="dxa"/>
          </w:tcPr>
          <w:p w:rsidR="008F5818" w:rsidRDefault="008F581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8F5818" w:rsidRDefault="00DA3E3E" w:rsidP="00E70377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4247" w:type="dxa"/>
          </w:tcPr>
          <w:p w:rsidR="008F5818" w:rsidRDefault="008F581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818">
        <w:tc>
          <w:tcPr>
            <w:tcW w:w="1193" w:type="dxa"/>
          </w:tcPr>
          <w:p w:rsidR="008F5818" w:rsidRDefault="008F581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8F5818" w:rsidRDefault="00DA3E3E" w:rsidP="00E70377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д) 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4247" w:type="dxa"/>
          </w:tcPr>
          <w:p w:rsidR="008F5818" w:rsidRDefault="008F581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818">
        <w:tc>
          <w:tcPr>
            <w:tcW w:w="14560" w:type="dxa"/>
            <w:gridSpan w:val="3"/>
          </w:tcPr>
          <w:p w:rsidR="008F5818" w:rsidRDefault="00DA3E3E" w:rsidP="00E70377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8F5818">
        <w:tc>
          <w:tcPr>
            <w:tcW w:w="1193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120" w:type="dxa"/>
          </w:tcPr>
          <w:p w:rsidR="008F5818" w:rsidRDefault="00DA3E3E" w:rsidP="00E70377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247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8F5818">
        <w:tc>
          <w:tcPr>
            <w:tcW w:w="14560" w:type="dxa"/>
            <w:gridSpan w:val="3"/>
          </w:tcPr>
          <w:p w:rsidR="008F5818" w:rsidRDefault="00DA3E3E" w:rsidP="00E70377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8F5818">
        <w:trPr>
          <w:trHeight w:val="717"/>
        </w:trPr>
        <w:tc>
          <w:tcPr>
            <w:tcW w:w="1193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120" w:type="dxa"/>
          </w:tcPr>
          <w:p w:rsidR="008F5818" w:rsidRDefault="00DA3E3E" w:rsidP="00E70377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247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8F5818">
        <w:tc>
          <w:tcPr>
            <w:tcW w:w="1193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120" w:type="dxa"/>
          </w:tcPr>
          <w:p w:rsidR="008F5818" w:rsidRDefault="00DA3E3E" w:rsidP="00E70377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247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8F5818">
        <w:tc>
          <w:tcPr>
            <w:tcW w:w="1193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120" w:type="dxa"/>
          </w:tcPr>
          <w:p w:rsidR="008F5818" w:rsidRDefault="00DA3E3E" w:rsidP="00E70377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247" w:type="dxa"/>
          </w:tcPr>
          <w:p w:rsidR="008F5818" w:rsidRDefault="00DA3E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:rsidR="008F5818">
        <w:tc>
          <w:tcPr>
            <w:tcW w:w="1193" w:type="dxa"/>
          </w:tcPr>
          <w:p w:rsidR="008F5818" w:rsidRDefault="008F581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8F5818" w:rsidRDefault="00DA3E3E" w:rsidP="00E70377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а) мероприятия, предусмотренные проектом рекультивации земель, не обеспечат качества земель, предусмотренного пунктами 5 и 6 Правил проведения рекультивации и консервации земель;</w:t>
            </w:r>
          </w:p>
        </w:tc>
        <w:tc>
          <w:tcPr>
            <w:tcW w:w="4247" w:type="dxa"/>
          </w:tcPr>
          <w:p w:rsidR="008F5818" w:rsidRDefault="008F581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818">
        <w:tc>
          <w:tcPr>
            <w:tcW w:w="1193" w:type="dxa"/>
          </w:tcPr>
          <w:p w:rsidR="008F5818" w:rsidRDefault="008F581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8F5818" w:rsidRDefault="00DA3E3E" w:rsidP="00E70377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б) 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      </w:r>
          </w:p>
        </w:tc>
        <w:tc>
          <w:tcPr>
            <w:tcW w:w="4247" w:type="dxa"/>
          </w:tcPr>
          <w:p w:rsidR="008F5818" w:rsidRDefault="008F581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818">
        <w:tc>
          <w:tcPr>
            <w:tcW w:w="1193" w:type="dxa"/>
          </w:tcPr>
          <w:p w:rsidR="008F5818" w:rsidRDefault="008F581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8F5818" w:rsidRDefault="00DA3E3E" w:rsidP="00E70377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в) представлен проект консервации земель в отношении земель, восстановление состояния которых до качества земель, предусмотренного пунктами 5 и 6 Правил проведения рекультивации и консервации земель, возможно путем рекультивации таких земель в течение 15 лет;</w:t>
            </w:r>
          </w:p>
        </w:tc>
        <w:tc>
          <w:tcPr>
            <w:tcW w:w="4247" w:type="dxa"/>
          </w:tcPr>
          <w:p w:rsidR="008F5818" w:rsidRDefault="008F581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818">
        <w:tc>
          <w:tcPr>
            <w:tcW w:w="1193" w:type="dxa"/>
          </w:tcPr>
          <w:p w:rsidR="008F5818" w:rsidRDefault="008F581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8F5818" w:rsidRDefault="00DA3E3E" w:rsidP="00E70377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г) площадь </w:t>
            </w:r>
            <w:proofErr w:type="spellStart"/>
            <w:r>
              <w:rPr>
                <w:rFonts w:eastAsiaTheme="minorHAnsi"/>
                <w:lang w:eastAsia="en-US"/>
              </w:rPr>
              <w:t>рекультивируемых</w:t>
            </w:r>
            <w:proofErr w:type="spellEnd"/>
            <w:r>
              <w:rPr>
                <w:rFonts w:eastAsiaTheme="minorHAnsi"/>
                <w:lang w:eastAsia="en-US"/>
              </w:rPr>
              <w:t xml:space="preserve">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земель);</w:t>
            </w:r>
          </w:p>
        </w:tc>
        <w:tc>
          <w:tcPr>
            <w:tcW w:w="4247" w:type="dxa"/>
          </w:tcPr>
          <w:p w:rsidR="008F5818" w:rsidRDefault="008F581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8F5818">
        <w:tc>
          <w:tcPr>
            <w:tcW w:w="1193" w:type="dxa"/>
          </w:tcPr>
          <w:p w:rsidR="008F5818" w:rsidRDefault="008F581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</w:tcPr>
          <w:p w:rsidR="008F5818" w:rsidRDefault="00DA3E3E" w:rsidP="00E70377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д) раздел "Пояснительная записка" проекта рекультивации земель (проекта консервации земель) содержит недостоверные сведения о </w:t>
            </w:r>
            <w:proofErr w:type="spellStart"/>
            <w:r>
              <w:rPr>
                <w:rFonts w:eastAsiaTheme="minorHAnsi"/>
                <w:lang w:eastAsia="en-US"/>
              </w:rPr>
              <w:t>рекультивируемых</w:t>
            </w:r>
            <w:proofErr w:type="spellEnd"/>
            <w:r>
              <w:rPr>
                <w:rFonts w:eastAsiaTheme="minorHAnsi"/>
                <w:lang w:eastAsia="en-US"/>
              </w:rPr>
              <w:t xml:space="preserve"> (консервируемых) землях и земельных участках;</w:t>
            </w:r>
          </w:p>
        </w:tc>
        <w:tc>
          <w:tcPr>
            <w:tcW w:w="4247" w:type="dxa"/>
          </w:tcPr>
          <w:p w:rsidR="008F5818" w:rsidRDefault="008F581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8F5818" w:rsidRDefault="008F581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F5818" w:rsidRDefault="008F581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8F5818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8F5818" w:rsidRPr="00E70377" w:rsidRDefault="00DA3E3E" w:rsidP="00E70377">
      <w:pPr>
        <w:numPr>
          <w:ilvl w:val="0"/>
          <w:numId w:val="2"/>
        </w:numPr>
        <w:ind w:left="0" w:firstLine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E70377">
        <w:rPr>
          <w:rFonts w:eastAsiaTheme="minorHAnsi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E70377">
        <w:rPr>
          <w:b/>
          <w:sz w:val="28"/>
          <w:szCs w:val="28"/>
        </w:rPr>
        <w:t>муниципальной</w:t>
      </w:r>
      <w:r w:rsidRPr="00E70377"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8F5818" w:rsidRDefault="008F58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5818" w:rsidRDefault="00DA3E3E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612"/>
      <w:bookmarkEnd w:id="1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8F5818" w:rsidRDefault="008F58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случае, если заявление подается</w:t>
      </w: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заявителя в Едином государственном</w:t>
      </w: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реестре юридических лиц – в случае, если</w:t>
      </w: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в случае, если заявление подается</w:t>
      </w: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F5818" w:rsidRDefault="008F58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8F5818" w:rsidRDefault="00DA3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8F5818" w:rsidRDefault="008F58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5818" w:rsidRDefault="008F58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5818" w:rsidRDefault="008F58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32"/>
      <w:bookmarkEnd w:id="2"/>
    </w:p>
    <w:p w:rsidR="008F5818" w:rsidRDefault="00DA3E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8F5818" w:rsidRDefault="00DA3E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согласовании проекта рекультивации земель (проекта консервации земель)</w:t>
      </w:r>
    </w:p>
    <w:p w:rsidR="008F5818" w:rsidRDefault="00DA3E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8F5818" w:rsidRDefault="008F58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5818" w:rsidRDefault="00DA3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согласовать проект рекультивации земель (проект консервации земель) ____________________________________________________________________________</w:t>
      </w:r>
    </w:p>
    <w:p w:rsidR="008F5818" w:rsidRDefault="00DA3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проекта рекультивации земель (проекта консервации земель)</w:t>
      </w:r>
    </w:p>
    <w:p w:rsidR="008F5818" w:rsidRDefault="008F58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5818" w:rsidRDefault="00DA3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______________________________________________________________</w:t>
      </w:r>
    </w:p>
    <w:p w:rsidR="008F5818" w:rsidRDefault="00DA3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(вид и цели планируемых работ)</w:t>
      </w:r>
    </w:p>
    <w:p w:rsidR="008F5818" w:rsidRDefault="00DA3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F5818" w:rsidRDefault="00DA3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нарушаемых земель ________________________________________га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8F5818" w:rsidRDefault="00DA3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</w:t>
      </w:r>
    </w:p>
    <w:p w:rsidR="008F5818" w:rsidRDefault="00DA3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818" w:rsidRDefault="00DA3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Кадастровые номера земельного(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), находящегося(</w:t>
      </w:r>
      <w:proofErr w:type="spellStart"/>
      <w:r>
        <w:rPr>
          <w:rFonts w:ascii="Times New Roman" w:hAnsi="Times New Roman" w:cs="Times New Roman"/>
          <w:sz w:val="24"/>
          <w:szCs w:val="24"/>
        </w:rPr>
        <w:t>ихся</w:t>
      </w:r>
      <w:proofErr w:type="spellEnd"/>
      <w:r>
        <w:rPr>
          <w:rFonts w:ascii="Times New Roman" w:hAnsi="Times New Roman" w:cs="Times New Roman"/>
          <w:sz w:val="24"/>
          <w:szCs w:val="24"/>
        </w:rPr>
        <w:t>) в муниципальной собственности (государственная собственность на которые не разграничена), в отношении которого(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проектом рекультивации предусмотрены мероприятия по рекультивации ________________________________________________; </w:t>
      </w:r>
    </w:p>
    <w:p w:rsidR="008F5818" w:rsidRDefault="008F58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5818" w:rsidRDefault="00DA3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Целевое назначение и разрешенное использование земельного(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после его (их)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рекультивации:_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 </w:t>
      </w:r>
    </w:p>
    <w:p w:rsidR="008F5818" w:rsidRDefault="008F58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5818" w:rsidRDefault="008F58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5818" w:rsidRDefault="00DA3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1. проект рекультивации земель (проект консервации земель);</w:t>
      </w:r>
    </w:p>
    <w:p w:rsidR="008F5818" w:rsidRDefault="00DA3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8F5818" w:rsidRDefault="00DA3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8F5818" w:rsidRDefault="00DA3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8F5818" w:rsidRDefault="00DA3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8F5818" w:rsidRDefault="00DA3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(подпись)</w:t>
      </w:r>
    </w:p>
    <w:p w:rsidR="008F5818" w:rsidRDefault="008F58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5818" w:rsidRDefault="00DA3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8F581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818" w:rsidRDefault="008F58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18" w:rsidRDefault="008F58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F5818" w:rsidRDefault="00DA3E3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8F5818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18" w:rsidRDefault="008F58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F5818" w:rsidRDefault="008F58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818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18" w:rsidRDefault="008F58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818" w:rsidRDefault="008F58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F5818" w:rsidRDefault="00DA3E3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8F5818" w:rsidRDefault="00DA3E3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</w:tbl>
    <w:p w:rsidR="008F5818" w:rsidRDefault="008F5818">
      <w:pPr>
        <w:tabs>
          <w:tab w:val="left" w:pos="7380"/>
        </w:tabs>
        <w:jc w:val="both"/>
      </w:pPr>
    </w:p>
    <w:p w:rsidR="008F5818" w:rsidRDefault="008F58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F5818" w:rsidRDefault="008F5818"/>
    <w:p w:rsidR="008F5818" w:rsidRDefault="008F5818"/>
    <w:p w:rsidR="008F5818" w:rsidRDefault="00DA3E3E">
      <w:pPr>
        <w:widowControl w:val="0"/>
        <w:jc w:val="right"/>
      </w:pPr>
      <w:r>
        <w:rPr>
          <w:rFonts w:eastAsiaTheme="minorEastAsia"/>
        </w:rPr>
        <w:br w:type="column"/>
      </w: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</w:t>
      </w:r>
      <w:r>
        <w:t>____________________________</w:t>
      </w:r>
    </w:p>
    <w:p w:rsidR="008F5818" w:rsidRDefault="00DA3E3E">
      <w:pPr>
        <w:widowControl w:val="0"/>
        <w:jc w:val="right"/>
      </w:pPr>
      <w:r>
        <w:t xml:space="preserve">                                               ____________________________</w:t>
      </w:r>
    </w:p>
    <w:p w:rsidR="008F5818" w:rsidRDefault="00DA3E3E">
      <w:pPr>
        <w:widowControl w:val="0"/>
        <w:jc w:val="right"/>
      </w:pPr>
      <w:r>
        <w:t xml:space="preserve">                                               ____________________________</w:t>
      </w:r>
    </w:p>
    <w:p w:rsidR="008F5818" w:rsidRDefault="00DA3E3E">
      <w:pPr>
        <w:widowControl w:val="0"/>
        <w:jc w:val="right"/>
      </w:pPr>
      <w:r>
        <w:t xml:space="preserve">                                               ____________________________</w:t>
      </w:r>
    </w:p>
    <w:p w:rsidR="008F5818" w:rsidRDefault="00DA3E3E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8F5818" w:rsidRDefault="00DA3E3E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8F5818" w:rsidRDefault="008F581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8F5818" w:rsidRDefault="00DA3E3E">
      <w:pPr>
        <w:widowControl w:val="0"/>
        <w:spacing w:after="40"/>
        <w:jc w:val="center"/>
        <w:rPr>
          <w:b/>
          <w:lang w:bidi="ru-RU"/>
        </w:rPr>
      </w:pPr>
      <w:r>
        <w:rPr>
          <w:b/>
          <w:bCs/>
          <w:lang w:bidi="ru-RU"/>
        </w:rPr>
        <w:t>УВЕДОМЛЕНИЕ</w:t>
      </w:r>
    </w:p>
    <w:p w:rsidR="008F5818" w:rsidRDefault="00DA3E3E">
      <w:pPr>
        <w:widowControl w:val="0"/>
        <w:jc w:val="center"/>
        <w:outlineLvl w:val="1"/>
        <w:rPr>
          <w:rFonts w:ascii="Calibri" w:hAnsi="Calibri" w:cs="Calibri"/>
          <w:szCs w:val="20"/>
        </w:rPr>
      </w:pPr>
      <w:r>
        <w:rPr>
          <w:b/>
          <w:bCs/>
          <w:lang w:bidi="ru-RU"/>
        </w:rPr>
        <w:t>о согласовании проекта рекультивации земель (проекта консервации земель)</w:t>
      </w:r>
    </w:p>
    <w:p w:rsidR="008F5818" w:rsidRDefault="008F5818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8F5818" w:rsidRDefault="008F5818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8F5818" w:rsidRDefault="008F5818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8F5818" w:rsidRDefault="008F5818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8F5818" w:rsidRDefault="008F5818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8F5818" w:rsidRDefault="008F5818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8F5818" w:rsidRDefault="008F5818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8F5818" w:rsidRDefault="008F5818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8F5818" w:rsidRDefault="008F5818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8F5818" w:rsidRDefault="008F5818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8F5818" w:rsidRDefault="008F5818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8F5818" w:rsidRDefault="008F5818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8F5818" w:rsidRDefault="008F5818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8F5818" w:rsidRDefault="008F5818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8F5818" w:rsidRDefault="008F5818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8F5818" w:rsidRDefault="008F5818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8F5818" w:rsidRDefault="008F5818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8F5818" w:rsidRDefault="008F5818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8F5818" w:rsidRDefault="008F5818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8F5818" w:rsidRDefault="008F5818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8F5818" w:rsidRDefault="008F5818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8F5818" w:rsidRDefault="008F5818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8F5818" w:rsidRDefault="00DA3E3E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Глава Администрации                                                                _________________________</w:t>
      </w:r>
    </w:p>
    <w:p w:rsidR="008F5818" w:rsidRDefault="008F5818"/>
    <w:p w:rsidR="008F5818" w:rsidRDefault="008F5818">
      <w:pPr>
        <w:widowControl w:val="0"/>
        <w:jc w:val="right"/>
        <w:rPr>
          <w:rFonts w:eastAsiaTheme="minorEastAsia"/>
        </w:rPr>
      </w:pPr>
    </w:p>
    <w:p w:rsidR="008F5818" w:rsidRDefault="00DA3E3E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</w:p>
    <w:p w:rsidR="008F5818" w:rsidRDefault="00DA3E3E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:rsidR="008F5818" w:rsidRDefault="00DA3E3E">
      <w:pPr>
        <w:widowControl w:val="0"/>
        <w:jc w:val="right"/>
      </w:pPr>
      <w:r>
        <w:t xml:space="preserve">                                               ____________________________</w:t>
      </w:r>
    </w:p>
    <w:p w:rsidR="008F5818" w:rsidRDefault="00DA3E3E">
      <w:pPr>
        <w:widowControl w:val="0"/>
        <w:jc w:val="right"/>
      </w:pPr>
      <w:r>
        <w:t xml:space="preserve">                                               ____________________________</w:t>
      </w:r>
    </w:p>
    <w:p w:rsidR="008F5818" w:rsidRDefault="00DA3E3E">
      <w:pPr>
        <w:widowControl w:val="0"/>
        <w:jc w:val="right"/>
      </w:pPr>
      <w:r>
        <w:t xml:space="preserve">                                               ____________________________</w:t>
      </w:r>
    </w:p>
    <w:p w:rsidR="008F5818" w:rsidRDefault="00DA3E3E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8F5818" w:rsidRDefault="00DA3E3E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8F5818" w:rsidRDefault="008F5818">
      <w:pPr>
        <w:jc w:val="center"/>
        <w:rPr>
          <w:rFonts w:eastAsiaTheme="minorHAnsi"/>
          <w:sz w:val="26"/>
          <w:szCs w:val="26"/>
          <w:lang w:eastAsia="en-US"/>
        </w:rPr>
      </w:pPr>
    </w:p>
    <w:p w:rsidR="008F5818" w:rsidRDefault="00DA3E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РЕШЕНИЕ </w:t>
      </w:r>
    </w:p>
    <w:p w:rsidR="008F5818" w:rsidRDefault="00DA3E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отказе в приеме заявления и документов, необходимых</w:t>
      </w:r>
      <w:r>
        <w:rPr>
          <w:b/>
          <w:sz w:val="26"/>
          <w:szCs w:val="26"/>
        </w:rPr>
        <w:br/>
        <w:t>для предоставления муниципальной услуги</w:t>
      </w:r>
    </w:p>
    <w:p w:rsidR="008F5818" w:rsidRDefault="008F5818">
      <w:pPr>
        <w:ind w:firstLine="709"/>
        <w:jc w:val="both"/>
        <w:rPr>
          <w:sz w:val="26"/>
          <w:szCs w:val="26"/>
        </w:rPr>
      </w:pPr>
    </w:p>
    <w:p w:rsidR="008F5818" w:rsidRDefault="00DA3E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Настоящим подтверждается, что при приеме документов, необходимых для предоставления муниципальной услуги: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были выявлены следующие основания для отказа в приеме документов:</w:t>
      </w:r>
    </w:p>
    <w:p w:rsidR="008F5818" w:rsidRDefault="00DA3E3E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8F5818" w:rsidRDefault="00DA3E3E">
      <w:pPr>
        <w:jc w:val="center"/>
        <w:rPr>
          <w:sz w:val="26"/>
          <w:szCs w:val="26"/>
        </w:rPr>
      </w:pPr>
      <w:r>
        <w:rPr>
          <w:sz w:val="26"/>
          <w:szCs w:val="26"/>
        </w:rPr>
        <w:t>(указываются основания для отказа в приеме документов, предусмотренные таблицей № 3)</w:t>
      </w:r>
    </w:p>
    <w:p w:rsidR="008F5818" w:rsidRDefault="008F5818">
      <w:pPr>
        <w:ind w:firstLine="709"/>
        <w:jc w:val="both"/>
        <w:rPr>
          <w:sz w:val="26"/>
          <w:szCs w:val="26"/>
        </w:rPr>
      </w:pPr>
    </w:p>
    <w:p w:rsidR="008F5818" w:rsidRDefault="00DA3E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8F5818" w:rsidRDefault="00DA3E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получения услуги заявителю необходимо представить следующие документы:</w:t>
      </w:r>
    </w:p>
    <w:p w:rsidR="008F5818" w:rsidRDefault="00DA3E3E">
      <w:pPr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8F5818" w:rsidRDefault="00DA3E3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(указывается перечень документов в случае, если основанием для отказа является</w:t>
      </w:r>
    </w:p>
    <w:p w:rsidR="008F5818" w:rsidRDefault="00DA3E3E">
      <w:pPr>
        <w:jc w:val="center"/>
        <w:rPr>
          <w:sz w:val="26"/>
          <w:szCs w:val="26"/>
        </w:rPr>
      </w:pPr>
      <w:r>
        <w:rPr>
          <w:sz w:val="26"/>
          <w:szCs w:val="26"/>
        </w:rPr>
        <w:t>представление неполного комплекта документов)</w:t>
      </w:r>
    </w:p>
    <w:p w:rsidR="008F5818" w:rsidRDefault="00DA3E3E">
      <w:pPr>
        <w:spacing w:before="120"/>
        <w:rPr>
          <w:sz w:val="26"/>
          <w:szCs w:val="26"/>
        </w:rPr>
      </w:pPr>
      <w:r>
        <w:rPr>
          <w:sz w:val="26"/>
          <w:szCs w:val="26"/>
        </w:rPr>
        <w:t>___________________________________       _______________     ____________________</w:t>
      </w:r>
    </w:p>
    <w:p w:rsidR="008F5818" w:rsidRDefault="00DA3E3E">
      <w:r>
        <w:t xml:space="preserve">(должностное лицо (специалист </w:t>
      </w:r>
      <w:proofErr w:type="gramStart"/>
      <w:r>
        <w:t xml:space="preserve">МФЦ)   </w:t>
      </w:r>
      <w:proofErr w:type="gramEnd"/>
      <w:r>
        <w:t xml:space="preserve">                    (подпись)                   (инициалы, фамилия)                    </w:t>
      </w:r>
    </w:p>
    <w:p w:rsidR="008F5818" w:rsidRDefault="008F5818">
      <w:pPr>
        <w:rPr>
          <w:sz w:val="26"/>
          <w:szCs w:val="26"/>
        </w:rPr>
      </w:pPr>
    </w:p>
    <w:p w:rsidR="008F5818" w:rsidRDefault="00DA3E3E">
      <w:pPr>
        <w:rPr>
          <w:sz w:val="26"/>
          <w:szCs w:val="26"/>
        </w:rPr>
      </w:pPr>
      <w:r>
        <w:rPr>
          <w:sz w:val="26"/>
          <w:szCs w:val="26"/>
        </w:rPr>
        <w:t xml:space="preserve">(дата)       </w:t>
      </w:r>
    </w:p>
    <w:p w:rsidR="008F5818" w:rsidRDefault="008F5818">
      <w:pPr>
        <w:rPr>
          <w:sz w:val="26"/>
          <w:szCs w:val="26"/>
        </w:rPr>
      </w:pPr>
    </w:p>
    <w:p w:rsidR="008F5818" w:rsidRDefault="00DA3E3E">
      <w:pPr>
        <w:rPr>
          <w:sz w:val="26"/>
          <w:szCs w:val="26"/>
        </w:rPr>
      </w:pPr>
      <w:r>
        <w:rPr>
          <w:sz w:val="26"/>
          <w:szCs w:val="26"/>
        </w:rPr>
        <w:t>М.П.</w:t>
      </w:r>
    </w:p>
    <w:p w:rsidR="008F5818" w:rsidRDefault="008F5818">
      <w:pPr>
        <w:rPr>
          <w:sz w:val="26"/>
          <w:szCs w:val="26"/>
        </w:rPr>
      </w:pPr>
    </w:p>
    <w:p w:rsidR="008F5818" w:rsidRDefault="00DA3E3E">
      <w:pPr>
        <w:jc w:val="both"/>
      </w:pPr>
      <w:r>
        <w:t>Подпись заявителя, подтверждающая получение решения об отказе в приеме документов:</w:t>
      </w:r>
    </w:p>
    <w:p w:rsidR="008F5818" w:rsidRDefault="00DA3E3E">
      <w:pPr>
        <w:widowControl w:val="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   ________________</w:t>
      </w:r>
      <w:r>
        <w:rPr>
          <w:rFonts w:ascii="Calibri" w:hAnsi="Calibri" w:cs="Calibri"/>
          <w:szCs w:val="20"/>
        </w:rPr>
        <w:tab/>
        <w:t xml:space="preserve">         ___________________________________________</w:t>
      </w:r>
      <w:r>
        <w:rPr>
          <w:rFonts w:ascii="Calibri" w:hAnsi="Calibri" w:cs="Calibri"/>
          <w:szCs w:val="20"/>
        </w:rPr>
        <w:tab/>
        <w:t>__________</w:t>
      </w:r>
    </w:p>
    <w:p w:rsidR="008F5818" w:rsidRDefault="00DA3E3E">
      <w:pPr>
        <w:ind w:firstLine="708"/>
      </w:pPr>
      <w:r>
        <w:t>(подпись)</w:t>
      </w:r>
      <w:r>
        <w:tab/>
      </w:r>
      <w:r>
        <w:tab/>
        <w:t>(Ф.И.О. заявителя/представителя заявителя)</w:t>
      </w:r>
      <w:r>
        <w:tab/>
        <w:t xml:space="preserve"> </w:t>
      </w:r>
      <w:proofErr w:type="gramStart"/>
      <w:r>
        <w:t xml:space="preserve">   (</w:t>
      </w:r>
      <w:proofErr w:type="gramEnd"/>
      <w:r>
        <w:t>дата)</w:t>
      </w:r>
    </w:p>
    <w:p w:rsidR="008F5818" w:rsidRDefault="00DA3E3E">
      <w:pPr>
        <w:spacing w:after="200" w:line="276" w:lineRule="auto"/>
      </w:pPr>
      <w:r>
        <w:br w:type="page" w:clear="all"/>
      </w:r>
    </w:p>
    <w:p w:rsidR="008F5818" w:rsidRDefault="00DA3E3E">
      <w:pPr>
        <w:widowControl w:val="0"/>
        <w:jc w:val="right"/>
      </w:pPr>
      <w:r>
        <w:rPr>
          <w:rFonts w:ascii="Courier New" w:hAnsi="Courier New" w:cs="Courier New"/>
        </w:rPr>
        <w:lastRenderedPageBreak/>
        <w:t xml:space="preserve">                                               </w:t>
      </w:r>
      <w:r>
        <w:t>____________________________</w:t>
      </w:r>
    </w:p>
    <w:p w:rsidR="008F5818" w:rsidRDefault="00DA3E3E">
      <w:pPr>
        <w:widowControl w:val="0"/>
        <w:jc w:val="right"/>
      </w:pPr>
      <w:r>
        <w:t xml:space="preserve">                                               ____________________________</w:t>
      </w:r>
    </w:p>
    <w:p w:rsidR="008F5818" w:rsidRDefault="00DA3E3E">
      <w:pPr>
        <w:widowControl w:val="0"/>
        <w:jc w:val="right"/>
      </w:pPr>
      <w:r>
        <w:t xml:space="preserve">                                               ____________________________</w:t>
      </w:r>
    </w:p>
    <w:p w:rsidR="008F5818" w:rsidRDefault="00DA3E3E">
      <w:pPr>
        <w:widowControl w:val="0"/>
        <w:jc w:val="right"/>
      </w:pPr>
      <w:r>
        <w:t xml:space="preserve">                                               ____________________________</w:t>
      </w:r>
    </w:p>
    <w:p w:rsidR="008F5818" w:rsidRDefault="00DA3E3E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8F5818" w:rsidRDefault="00DA3E3E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8F5818" w:rsidRDefault="008F5818">
      <w:pPr>
        <w:widowControl w:val="0"/>
        <w:jc w:val="both"/>
        <w:rPr>
          <w:rFonts w:ascii="Courier New" w:hAnsi="Courier New" w:cs="Courier New"/>
        </w:rPr>
      </w:pPr>
    </w:p>
    <w:p w:rsidR="008F5818" w:rsidRDefault="008F5818">
      <w:pPr>
        <w:widowControl w:val="0"/>
        <w:jc w:val="both"/>
        <w:rPr>
          <w:rFonts w:ascii="Courier New" w:hAnsi="Courier New" w:cs="Courier New"/>
        </w:rPr>
      </w:pPr>
    </w:p>
    <w:p w:rsidR="008F5818" w:rsidRDefault="00DA3E3E">
      <w:pPr>
        <w:widowControl w:val="0"/>
        <w:jc w:val="center"/>
        <w:rPr>
          <w:b/>
        </w:rPr>
      </w:pPr>
      <w:r>
        <w:rPr>
          <w:b/>
        </w:rPr>
        <w:t>УВЕДОМЛЕНИЕ</w:t>
      </w:r>
    </w:p>
    <w:p w:rsidR="008F5818" w:rsidRDefault="00DA3E3E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8F5818" w:rsidRDefault="00DA3E3E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8F5818" w:rsidRDefault="008F581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9356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8F5818"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5818" w:rsidRDefault="00DA3E3E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sz w:val="26"/>
                <w:szCs w:val="26"/>
              </w:rPr>
              <w:t>муниципальной услуги: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от __________ №____ и приложенных к нему документов, </w:t>
            </w:r>
            <w:r>
              <w:rPr>
                <w:sz w:val="26"/>
                <w:szCs w:val="26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:rsidR="008F5818"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F5818" w:rsidRDefault="008F5818">
            <w:pPr>
              <w:widowControl w:val="0"/>
              <w:jc w:val="center"/>
            </w:pPr>
          </w:p>
        </w:tc>
      </w:tr>
      <w:tr w:rsidR="008F5818">
        <w:tblPrEx>
          <w:tblBorders>
            <w:insideH w:val="single" w:sz="4" w:space="0" w:color="auto"/>
          </w:tblBorders>
        </w:tblPrEx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F5818" w:rsidRDefault="008F5818">
            <w:pPr>
              <w:widowControl w:val="0"/>
              <w:jc w:val="center"/>
            </w:pPr>
          </w:p>
        </w:tc>
      </w:tr>
      <w:tr w:rsidR="008F5818">
        <w:tblPrEx>
          <w:tblBorders>
            <w:insideH w:val="single" w:sz="4" w:space="0" w:color="auto"/>
          </w:tblBorders>
        </w:tblPrEx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F5818" w:rsidRDefault="008F5818">
            <w:pPr>
              <w:widowControl w:val="0"/>
              <w:jc w:val="center"/>
            </w:pPr>
          </w:p>
        </w:tc>
      </w:tr>
      <w:tr w:rsidR="008F5818"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5818" w:rsidRDefault="00DA3E3E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№ 2 и рекомендации по доработке проекта рекультивации земель (проекта консервации земель)</w:t>
            </w:r>
          </w:p>
        </w:tc>
      </w:tr>
      <w:tr w:rsidR="008F5818"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5818" w:rsidRDefault="00DA3E3E">
            <w:pPr>
              <w:widowControl w:val="0"/>
              <w:ind w:firstLine="709"/>
              <w:jc w:val="both"/>
            </w:pPr>
            <w:r>
              <w:t>После устранения причин отказа проект рекультивации земель (проект консервации земель) земель может быть представлен на повторное согласование в течение 8 месяцев со дня получения лицом, обеспечивающим рекультивацию земель (лицом, обеспечивающим консервацию земель), уведомления об отказе в согласовании проекта рекультивации земель (проекта консервации земель).</w:t>
            </w:r>
          </w:p>
          <w:p w:rsidR="008F5818" w:rsidRDefault="00DA3E3E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8F5818" w:rsidRDefault="008F5818">
      <w:pPr>
        <w:widowControl w:val="0"/>
        <w:jc w:val="both"/>
      </w:pPr>
    </w:p>
    <w:p w:rsidR="008F5818" w:rsidRDefault="008F5818">
      <w:pPr>
        <w:widowControl w:val="0"/>
        <w:jc w:val="both"/>
      </w:pPr>
    </w:p>
    <w:p w:rsidR="008F5818" w:rsidRDefault="00DA3E3E">
      <w:pPr>
        <w:widowControl w:val="0"/>
        <w:jc w:val="both"/>
      </w:pPr>
      <w:r>
        <w:t xml:space="preserve">Глава Администрации                            </w:t>
      </w:r>
      <w:r>
        <w:tab/>
      </w:r>
      <w:r>
        <w:tab/>
      </w:r>
      <w:r>
        <w:tab/>
        <w:t>____________________________</w:t>
      </w:r>
    </w:p>
    <w:p w:rsidR="008F5818" w:rsidRDefault="008F5818">
      <w:pPr>
        <w:jc w:val="right"/>
      </w:pPr>
    </w:p>
    <w:p w:rsidR="008F5818" w:rsidRDefault="008F5818"/>
    <w:p w:rsidR="008F5818" w:rsidRDefault="008F5818"/>
    <w:p w:rsidR="008F5818" w:rsidRDefault="008F5818"/>
    <w:sectPr w:rsidR="008F5818" w:rsidSect="008F5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46C" w:rsidRDefault="0055346C">
      <w:r>
        <w:separator/>
      </w:r>
    </w:p>
  </w:endnote>
  <w:endnote w:type="continuationSeparator" w:id="0">
    <w:p w:rsidR="0055346C" w:rsidRDefault="0055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46C" w:rsidRDefault="0055346C">
      <w:r>
        <w:separator/>
      </w:r>
    </w:p>
  </w:footnote>
  <w:footnote w:type="continuationSeparator" w:id="0">
    <w:p w:rsidR="0055346C" w:rsidRDefault="00553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305932"/>
      <w:docPartObj>
        <w:docPartGallery w:val="Page Numbers (Top of Page)"/>
        <w:docPartUnique/>
      </w:docPartObj>
    </w:sdtPr>
    <w:sdtEndPr/>
    <w:sdtContent>
      <w:p w:rsidR="008F5818" w:rsidRDefault="0071353B">
        <w:pPr>
          <w:pStyle w:val="12"/>
          <w:jc w:val="center"/>
        </w:pPr>
        <w:r>
          <w:fldChar w:fldCharType="begin"/>
        </w:r>
        <w:r w:rsidR="00DA3E3E">
          <w:instrText>PAGE   \* MERGEFORMAT</w:instrText>
        </w:r>
        <w:r>
          <w:fldChar w:fldCharType="separate"/>
        </w:r>
        <w:r w:rsidR="00731833">
          <w:rPr>
            <w:noProof/>
          </w:rPr>
          <w:t>20</w:t>
        </w:r>
        <w:r>
          <w:fldChar w:fldCharType="end"/>
        </w:r>
      </w:p>
    </w:sdtContent>
  </w:sdt>
  <w:p w:rsidR="008F5818" w:rsidRDefault="008F5818">
    <w:pPr>
      <w:pStyle w:val="1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377" w:rsidRDefault="000A689F" w:rsidP="00E70377">
    <w:pPr>
      <w:pStyle w:val="aff1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23C91"/>
    <w:multiLevelType w:val="multilevel"/>
    <w:tmpl w:val="BB5AF9C4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514F1186"/>
    <w:multiLevelType w:val="hybridMultilevel"/>
    <w:tmpl w:val="DE32DAB4"/>
    <w:lvl w:ilvl="0" w:tplc="DBBC6E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DC2F80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252FBC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6B2077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1646E8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BCF87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2C8B7F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38ECE0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BCC633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40825A1"/>
    <w:multiLevelType w:val="hybridMultilevel"/>
    <w:tmpl w:val="B0DC77F6"/>
    <w:lvl w:ilvl="0" w:tplc="8C5290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D2EC210">
      <w:start w:val="1"/>
      <w:numFmt w:val="lowerLetter"/>
      <w:lvlText w:val="%2."/>
      <w:lvlJc w:val="left"/>
      <w:pPr>
        <w:ind w:left="1440" w:hanging="360"/>
      </w:pPr>
    </w:lvl>
    <w:lvl w:ilvl="2" w:tplc="6AD84456">
      <w:start w:val="1"/>
      <w:numFmt w:val="lowerRoman"/>
      <w:lvlText w:val="%3."/>
      <w:lvlJc w:val="right"/>
      <w:pPr>
        <w:ind w:left="2160" w:hanging="180"/>
      </w:pPr>
    </w:lvl>
    <w:lvl w:ilvl="3" w:tplc="1CFE8A94">
      <w:start w:val="1"/>
      <w:numFmt w:val="decimal"/>
      <w:lvlText w:val="%4."/>
      <w:lvlJc w:val="left"/>
      <w:pPr>
        <w:ind w:left="2880" w:hanging="360"/>
      </w:pPr>
    </w:lvl>
    <w:lvl w:ilvl="4" w:tplc="D61CB04C">
      <w:start w:val="1"/>
      <w:numFmt w:val="lowerLetter"/>
      <w:lvlText w:val="%5."/>
      <w:lvlJc w:val="left"/>
      <w:pPr>
        <w:ind w:left="3600" w:hanging="360"/>
      </w:pPr>
    </w:lvl>
    <w:lvl w:ilvl="5" w:tplc="DB061E4E">
      <w:start w:val="1"/>
      <w:numFmt w:val="lowerRoman"/>
      <w:lvlText w:val="%6."/>
      <w:lvlJc w:val="right"/>
      <w:pPr>
        <w:ind w:left="4320" w:hanging="180"/>
      </w:pPr>
    </w:lvl>
    <w:lvl w:ilvl="6" w:tplc="0EE023A8">
      <w:start w:val="1"/>
      <w:numFmt w:val="decimal"/>
      <w:lvlText w:val="%7."/>
      <w:lvlJc w:val="left"/>
      <w:pPr>
        <w:ind w:left="5040" w:hanging="360"/>
      </w:pPr>
    </w:lvl>
    <w:lvl w:ilvl="7" w:tplc="4D868DE0">
      <w:start w:val="1"/>
      <w:numFmt w:val="lowerLetter"/>
      <w:lvlText w:val="%8."/>
      <w:lvlJc w:val="left"/>
      <w:pPr>
        <w:ind w:left="5760" w:hanging="360"/>
      </w:pPr>
    </w:lvl>
    <w:lvl w:ilvl="8" w:tplc="2E6A24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18"/>
    <w:rsid w:val="000A2C50"/>
    <w:rsid w:val="000A689F"/>
    <w:rsid w:val="00185955"/>
    <w:rsid w:val="002341C2"/>
    <w:rsid w:val="0055346C"/>
    <w:rsid w:val="0071353B"/>
    <w:rsid w:val="00731833"/>
    <w:rsid w:val="008F5818"/>
    <w:rsid w:val="00A21F15"/>
    <w:rsid w:val="00C44A92"/>
    <w:rsid w:val="00D92F18"/>
    <w:rsid w:val="00DA3E3E"/>
    <w:rsid w:val="00E70377"/>
    <w:rsid w:val="00F2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E132"/>
  <w15:docId w15:val="{2DF6B61B-821D-452E-8FB2-D1FA59ED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8F581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8F5818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8F581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8F5818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F581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8F5818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F581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8F5818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F581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8F581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8F581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8F581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F581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8F581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F581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8F581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F581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8F5818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F5818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F5818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8F581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F5818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8F581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F581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F581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F581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F5818"/>
    <w:rPr>
      <w:i/>
    </w:rPr>
  </w:style>
  <w:style w:type="character" w:customStyle="1" w:styleId="HeaderChar">
    <w:name w:val="Header Char"/>
    <w:basedOn w:val="a0"/>
    <w:uiPriority w:val="99"/>
    <w:rsid w:val="008F5818"/>
  </w:style>
  <w:style w:type="character" w:customStyle="1" w:styleId="FooterChar">
    <w:name w:val="Footer Char"/>
    <w:basedOn w:val="a0"/>
    <w:uiPriority w:val="99"/>
    <w:rsid w:val="008F5818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8F581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8F5818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8F581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8F581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F581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F58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F58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F58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F58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F58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F58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F58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F58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F58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F58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F58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F58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F58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F58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F5818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8F5818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8F5818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8F5818"/>
    <w:rPr>
      <w:sz w:val="20"/>
    </w:rPr>
  </w:style>
  <w:style w:type="character" w:styleId="ac">
    <w:name w:val="endnote reference"/>
    <w:basedOn w:val="a0"/>
    <w:uiPriority w:val="99"/>
    <w:semiHidden/>
    <w:unhideWhenUsed/>
    <w:rsid w:val="008F5818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8F5818"/>
    <w:pPr>
      <w:spacing w:after="57"/>
    </w:pPr>
  </w:style>
  <w:style w:type="paragraph" w:styleId="22">
    <w:name w:val="toc 2"/>
    <w:basedOn w:val="a"/>
    <w:next w:val="a"/>
    <w:uiPriority w:val="39"/>
    <w:unhideWhenUsed/>
    <w:rsid w:val="008F581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F581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F581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F581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F581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F581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F581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F5818"/>
    <w:pPr>
      <w:spacing w:after="57"/>
      <w:ind w:left="2268"/>
    </w:pPr>
  </w:style>
  <w:style w:type="paragraph" w:styleId="ad">
    <w:name w:val="TOC Heading"/>
    <w:uiPriority w:val="39"/>
    <w:unhideWhenUsed/>
    <w:rsid w:val="008F5818"/>
  </w:style>
  <w:style w:type="paragraph" w:styleId="ae">
    <w:name w:val="table of figures"/>
    <w:basedOn w:val="a"/>
    <w:next w:val="a"/>
    <w:uiPriority w:val="99"/>
    <w:unhideWhenUsed/>
    <w:rsid w:val="008F5818"/>
  </w:style>
  <w:style w:type="paragraph" w:customStyle="1" w:styleId="12">
    <w:name w:val="Верхний колонтитул1"/>
    <w:basedOn w:val="a"/>
    <w:link w:val="af"/>
    <w:uiPriority w:val="99"/>
    <w:unhideWhenUsed/>
    <w:rsid w:val="008F581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12"/>
    <w:uiPriority w:val="99"/>
    <w:rsid w:val="008F5818"/>
  </w:style>
  <w:style w:type="paragraph" w:customStyle="1" w:styleId="13">
    <w:name w:val="Нижний колонтитул1"/>
    <w:basedOn w:val="a"/>
    <w:link w:val="af0"/>
    <w:uiPriority w:val="99"/>
    <w:unhideWhenUsed/>
    <w:rsid w:val="008F581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13"/>
    <w:uiPriority w:val="99"/>
    <w:rsid w:val="008F5818"/>
  </w:style>
  <w:style w:type="paragraph" w:customStyle="1" w:styleId="ConsPlusNormal">
    <w:name w:val="ConsPlusNormal"/>
    <w:link w:val="ConsPlusNormal0"/>
    <w:rsid w:val="008F5818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5818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8F5818"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8F581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F5818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F5818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F581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F5818"/>
    <w:rPr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8F581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8F5818"/>
    <w:rPr>
      <w:rFonts w:ascii="Tahoma" w:eastAsia="Times New Roman" w:hAnsi="Tahoma" w:cs="Tahoma"/>
      <w:sz w:val="16"/>
      <w:szCs w:val="16"/>
      <w:lang w:eastAsia="ru-RU"/>
    </w:rPr>
  </w:style>
  <w:style w:type="table" w:styleId="af9">
    <w:name w:val="Table Grid"/>
    <w:basedOn w:val="a1"/>
    <w:uiPriority w:val="59"/>
    <w:unhideWhenUsed/>
    <w:rsid w:val="008F581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footnote text"/>
    <w:basedOn w:val="a"/>
    <w:link w:val="afb"/>
    <w:uiPriority w:val="99"/>
    <w:semiHidden/>
    <w:unhideWhenUsed/>
    <w:rsid w:val="008F5818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F58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8F5818"/>
    <w:rPr>
      <w:vertAlign w:val="superscript"/>
    </w:rPr>
  </w:style>
  <w:style w:type="paragraph" w:styleId="afd">
    <w:name w:val="List Paragraph"/>
    <w:basedOn w:val="a"/>
    <w:qFormat/>
    <w:rsid w:val="008F581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nsPlusTitle">
    <w:name w:val="ConsPlusTitle"/>
    <w:rsid w:val="00E703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03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e">
    <w:name w:val="Название проектного документа"/>
    <w:basedOn w:val="a"/>
    <w:rsid w:val="00E70377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f">
    <w:name w:val="Plain Text"/>
    <w:basedOn w:val="a"/>
    <w:link w:val="aff0"/>
    <w:uiPriority w:val="99"/>
    <w:unhideWhenUsed/>
    <w:rsid w:val="00E70377"/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0"/>
    <w:link w:val="aff"/>
    <w:uiPriority w:val="99"/>
    <w:rsid w:val="00E703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header"/>
    <w:basedOn w:val="a"/>
    <w:link w:val="14"/>
    <w:uiPriority w:val="99"/>
    <w:unhideWhenUsed/>
    <w:rsid w:val="00E70377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f1"/>
    <w:uiPriority w:val="99"/>
    <w:rsid w:val="00E70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footer"/>
    <w:basedOn w:val="a"/>
    <w:link w:val="15"/>
    <w:uiPriority w:val="99"/>
    <w:unhideWhenUsed/>
    <w:rsid w:val="00E70377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f2"/>
    <w:uiPriority w:val="99"/>
    <w:rsid w:val="00E70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E7037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B44F2-49DA-41C6-9782-4B37C974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5558</Words>
  <Characters>31684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3</cp:revision>
  <cp:lastPrinted>2026-02-16T07:51:00Z</cp:lastPrinted>
  <dcterms:created xsi:type="dcterms:W3CDTF">2026-02-16T07:48:00Z</dcterms:created>
  <dcterms:modified xsi:type="dcterms:W3CDTF">2026-02-16T07:51:00Z</dcterms:modified>
</cp:coreProperties>
</file>